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DA5" w:rsidRDefault="00CC6DA5" w:rsidP="00CC6DA5">
      <w:pPr>
        <w:rPr>
          <w:rFonts w:ascii="Book Antiqua" w:hAnsi="Book Antiqua" w:cs="SouthernPlain"/>
          <w:lang w:bidi="hi-IN"/>
        </w:rPr>
      </w:pPr>
    </w:p>
    <w:p w:rsidR="00CC6DA5" w:rsidRDefault="00CC6DA5" w:rsidP="00CC6DA5">
      <w:pPr>
        <w:jc w:val="center"/>
        <w:rPr>
          <w:rFonts w:ascii="Book Antiqua" w:hAnsi="Book Antiqua" w:cs="SouthernPlain"/>
          <w:lang w:bidi="hi-IN"/>
        </w:rPr>
      </w:pPr>
    </w:p>
    <w:p w:rsidR="00412E9A" w:rsidRDefault="00CC6DA5" w:rsidP="00412E9A">
      <w:pPr>
        <w:jc w:val="center"/>
        <w:rPr>
          <w:rFonts w:ascii="Candara" w:hAnsi="Candara"/>
          <w:b/>
          <w:bCs/>
        </w:rPr>
      </w:pPr>
      <w:r>
        <w:rPr>
          <w:rFonts w:ascii="Book Antiqua" w:hAnsi="Book Antiqua"/>
          <w:b/>
          <w:bCs/>
        </w:rPr>
        <w:t xml:space="preserve">           </w:t>
      </w:r>
      <w:r w:rsidR="00412E9A">
        <w:rPr>
          <w:rFonts w:ascii="Arial" w:hAnsi="Arial" w:cs="Arial"/>
          <w:b/>
        </w:rPr>
        <w:t>KABSONS INDUSTRIES LIMITED</w:t>
      </w:r>
    </w:p>
    <w:p w:rsidR="00CC6DA5" w:rsidRDefault="00CC6DA5" w:rsidP="00CC6DA5">
      <w:pPr>
        <w:autoSpaceDE w:val="0"/>
        <w:autoSpaceDN w:val="0"/>
        <w:adjustRightInd w:val="0"/>
        <w:rPr>
          <w:rFonts w:ascii="Book Antiqua" w:hAnsi="Book Antiqua" w:cs="SouthernPlain"/>
          <w:sz w:val="16"/>
          <w:szCs w:val="16"/>
          <w:lang w:bidi="hi-IN"/>
        </w:rPr>
      </w:pPr>
    </w:p>
    <w:p w:rsidR="00CC6DA5" w:rsidRPr="008812BA" w:rsidRDefault="00CC6DA5" w:rsidP="00CC6DA5">
      <w:pPr>
        <w:autoSpaceDE w:val="0"/>
        <w:autoSpaceDN w:val="0"/>
        <w:adjustRightInd w:val="0"/>
        <w:ind w:left="600"/>
        <w:rPr>
          <w:rFonts w:ascii="Book Antiqua" w:hAnsi="Book Antiqua" w:cs="Corbel,Bold"/>
          <w:b/>
          <w:bCs/>
          <w:lang w:bidi="hi-IN"/>
        </w:rPr>
      </w:pPr>
      <w:r w:rsidRPr="008812BA">
        <w:rPr>
          <w:rFonts w:ascii="Book Antiqua" w:hAnsi="Book Antiqua" w:cs="Corbel,Bold"/>
          <w:b/>
          <w:bCs/>
          <w:lang w:bidi="hi-IN"/>
        </w:rPr>
        <w:t>Table of Contents</w:t>
      </w:r>
    </w:p>
    <w:p w:rsidR="00CC6DA5" w:rsidRPr="0038336B" w:rsidRDefault="00CC6DA5" w:rsidP="00CC6DA5">
      <w:pPr>
        <w:autoSpaceDE w:val="0"/>
        <w:autoSpaceDN w:val="0"/>
        <w:adjustRightInd w:val="0"/>
        <w:ind w:left="600"/>
        <w:rPr>
          <w:rFonts w:ascii="Book Antiqua" w:hAnsi="Book Antiqua" w:cs="Corbel,Bold"/>
          <w:b/>
          <w:bCs/>
          <w:lang w:bidi="hi-IN"/>
        </w:rPr>
      </w:pPr>
    </w:p>
    <w:p w:rsidR="00CC6DA5" w:rsidRPr="0038336B" w:rsidRDefault="00CC6DA5" w:rsidP="00CC6DA5">
      <w:pPr>
        <w:autoSpaceDE w:val="0"/>
        <w:autoSpaceDN w:val="0"/>
        <w:adjustRightInd w:val="0"/>
        <w:spacing w:line="360" w:lineRule="auto"/>
        <w:ind w:left="600"/>
        <w:rPr>
          <w:rFonts w:ascii="Book Antiqua" w:hAnsi="Book Antiqua" w:cs="Corbel"/>
          <w:lang w:bidi="hi-IN"/>
        </w:rPr>
      </w:pPr>
      <w:r w:rsidRPr="0038336B">
        <w:rPr>
          <w:rFonts w:ascii="Book Antiqua" w:hAnsi="Book Antiqua" w:cs="Corbel"/>
          <w:lang w:bidi="hi-IN"/>
        </w:rPr>
        <w:t>1. Preamble............................................................................………………………….</w:t>
      </w:r>
      <w:r>
        <w:rPr>
          <w:rFonts w:ascii="Book Antiqua" w:hAnsi="Book Antiqua" w:cs="Corbel"/>
          <w:lang w:bidi="hi-IN"/>
        </w:rPr>
        <w:t>3</w:t>
      </w:r>
    </w:p>
    <w:p w:rsidR="00CC6DA5" w:rsidRPr="0038336B" w:rsidRDefault="00CC6DA5" w:rsidP="00CC6DA5">
      <w:pPr>
        <w:autoSpaceDE w:val="0"/>
        <w:autoSpaceDN w:val="0"/>
        <w:adjustRightInd w:val="0"/>
        <w:spacing w:line="360" w:lineRule="auto"/>
        <w:ind w:left="600"/>
        <w:rPr>
          <w:rFonts w:ascii="Book Antiqua" w:hAnsi="Book Antiqua" w:cs="Corbel"/>
          <w:lang w:bidi="hi-IN"/>
        </w:rPr>
      </w:pPr>
      <w:r w:rsidRPr="0038336B">
        <w:rPr>
          <w:rFonts w:ascii="Book Antiqua" w:hAnsi="Book Antiqua" w:cs="Corbel"/>
          <w:lang w:bidi="hi-IN"/>
        </w:rPr>
        <w:t>2 Objective of the policy........................................................................................</w:t>
      </w:r>
      <w:r>
        <w:rPr>
          <w:rFonts w:ascii="Book Antiqua" w:hAnsi="Book Antiqua" w:cs="Corbel"/>
          <w:lang w:bidi="hi-IN"/>
        </w:rPr>
        <w:t>.......3</w:t>
      </w:r>
    </w:p>
    <w:p w:rsidR="00CC6DA5" w:rsidRPr="0038336B" w:rsidRDefault="00CC6DA5" w:rsidP="00CC6DA5">
      <w:pPr>
        <w:autoSpaceDE w:val="0"/>
        <w:autoSpaceDN w:val="0"/>
        <w:adjustRightInd w:val="0"/>
        <w:spacing w:line="360" w:lineRule="auto"/>
        <w:ind w:left="600"/>
        <w:rPr>
          <w:rFonts w:ascii="Book Antiqua" w:hAnsi="Book Antiqua" w:cs="Corbel"/>
          <w:lang w:bidi="hi-IN"/>
        </w:rPr>
      </w:pPr>
      <w:r w:rsidRPr="0038336B">
        <w:rPr>
          <w:rFonts w:ascii="Book Antiqua" w:hAnsi="Book Antiqua" w:cs="Corbel"/>
          <w:lang w:bidi="hi-IN"/>
        </w:rPr>
        <w:t>3. Definitions........................................................................................................</w:t>
      </w:r>
      <w:r>
        <w:rPr>
          <w:rFonts w:ascii="Book Antiqua" w:hAnsi="Book Antiqua" w:cs="Corbel"/>
          <w:lang w:bidi="hi-IN"/>
        </w:rPr>
        <w:t>..........3</w:t>
      </w:r>
    </w:p>
    <w:p w:rsidR="00CC6DA5" w:rsidRPr="0038336B" w:rsidRDefault="00CC6DA5" w:rsidP="00CC6DA5">
      <w:pPr>
        <w:autoSpaceDE w:val="0"/>
        <w:autoSpaceDN w:val="0"/>
        <w:adjustRightInd w:val="0"/>
        <w:spacing w:line="360" w:lineRule="auto"/>
        <w:ind w:left="600"/>
        <w:rPr>
          <w:rFonts w:ascii="Book Antiqua" w:hAnsi="Book Antiqua" w:cs="Corbel"/>
          <w:lang w:bidi="hi-IN"/>
        </w:rPr>
      </w:pPr>
      <w:r w:rsidRPr="0038336B">
        <w:rPr>
          <w:rFonts w:ascii="Book Antiqua" w:hAnsi="Book Antiqua" w:cs="Corbel"/>
          <w:lang w:bidi="hi-IN"/>
        </w:rPr>
        <w:t>4. Policy …….........................................................................................................</w:t>
      </w:r>
      <w:r>
        <w:rPr>
          <w:rFonts w:ascii="Book Antiqua" w:hAnsi="Book Antiqua" w:cs="Corbel"/>
          <w:lang w:bidi="hi-IN"/>
        </w:rPr>
        <w:t>........8</w:t>
      </w:r>
    </w:p>
    <w:p w:rsidR="00CC6DA5" w:rsidRPr="0038336B" w:rsidRDefault="00CC6DA5" w:rsidP="00CC6DA5">
      <w:pPr>
        <w:autoSpaceDE w:val="0"/>
        <w:autoSpaceDN w:val="0"/>
        <w:adjustRightInd w:val="0"/>
        <w:spacing w:line="360" w:lineRule="auto"/>
        <w:ind w:left="600"/>
        <w:rPr>
          <w:rFonts w:ascii="Book Antiqua" w:hAnsi="Book Antiqua" w:cs="Corbel"/>
          <w:lang w:bidi="hi-IN"/>
        </w:rPr>
      </w:pPr>
      <w:r w:rsidRPr="0038336B">
        <w:rPr>
          <w:rFonts w:ascii="Book Antiqua" w:hAnsi="Book Antiqua" w:cs="Corbel"/>
          <w:lang w:bidi="hi-IN"/>
        </w:rPr>
        <w:t>5. Related Party Transactions not approved under this Policy ...................</w:t>
      </w:r>
      <w:r>
        <w:rPr>
          <w:rFonts w:ascii="Book Antiqua" w:hAnsi="Book Antiqua" w:cs="Corbel"/>
          <w:lang w:bidi="hi-IN"/>
        </w:rPr>
        <w:t>........10</w:t>
      </w:r>
    </w:p>
    <w:p w:rsidR="00CC6DA5" w:rsidRPr="0038336B" w:rsidRDefault="00CC6DA5" w:rsidP="00CC6DA5">
      <w:pPr>
        <w:autoSpaceDE w:val="0"/>
        <w:autoSpaceDN w:val="0"/>
        <w:adjustRightInd w:val="0"/>
        <w:spacing w:line="360" w:lineRule="auto"/>
        <w:ind w:left="600"/>
        <w:rPr>
          <w:rFonts w:ascii="Book Antiqua" w:hAnsi="Book Antiqua" w:cs="Corbel"/>
          <w:lang w:bidi="hi-IN"/>
        </w:rPr>
      </w:pPr>
      <w:r w:rsidRPr="0038336B">
        <w:rPr>
          <w:rFonts w:ascii="Book Antiqua" w:hAnsi="Book Antiqua" w:cs="Corbel"/>
          <w:lang w:bidi="hi-IN"/>
        </w:rPr>
        <w:t>6. Amendments to the Policy …............................................</w:t>
      </w:r>
      <w:r>
        <w:rPr>
          <w:rFonts w:ascii="Book Antiqua" w:hAnsi="Book Antiqua" w:cs="Corbel"/>
          <w:lang w:bidi="hi-IN"/>
        </w:rPr>
        <w:t>...................................11</w:t>
      </w:r>
    </w:p>
    <w:p w:rsidR="00CC6DA5" w:rsidRPr="0038336B" w:rsidRDefault="00CC6DA5" w:rsidP="00CC6DA5">
      <w:pPr>
        <w:autoSpaceDE w:val="0"/>
        <w:autoSpaceDN w:val="0"/>
        <w:adjustRightInd w:val="0"/>
        <w:spacing w:line="360" w:lineRule="auto"/>
        <w:ind w:left="600"/>
        <w:rPr>
          <w:rFonts w:ascii="Book Antiqua" w:hAnsi="Book Antiqua" w:cs="SouthernPlain"/>
          <w:lang w:bidi="hi-IN"/>
        </w:rPr>
      </w:pPr>
      <w:r w:rsidRPr="0038336B">
        <w:rPr>
          <w:rFonts w:ascii="Book Antiqua" w:hAnsi="Book Antiqua" w:cs="Corbel"/>
          <w:lang w:bidi="hi-IN"/>
        </w:rPr>
        <w:t>7. Disclosure(s) ....................................................................................................</w:t>
      </w:r>
      <w:r>
        <w:rPr>
          <w:rFonts w:ascii="Book Antiqua" w:hAnsi="Book Antiqua" w:cs="Corbel"/>
          <w:lang w:bidi="hi-IN"/>
        </w:rPr>
        <w:t>.......11</w:t>
      </w:r>
    </w:p>
    <w:p w:rsidR="00CC6DA5" w:rsidRDefault="00CC6DA5" w:rsidP="00CC6DA5">
      <w:pPr>
        <w:jc w:val="center"/>
        <w:rPr>
          <w:rFonts w:ascii="Book Antiqua" w:hAnsi="Book Antiqua" w:cs="SouthernPlain"/>
          <w:lang w:bidi="hi-IN"/>
        </w:rPr>
      </w:pPr>
    </w:p>
    <w:p w:rsidR="00CC6DA5" w:rsidRDefault="00CC6DA5" w:rsidP="00CC6DA5">
      <w:pPr>
        <w:jc w:val="center"/>
        <w:rPr>
          <w:rFonts w:ascii="Book Antiqua" w:hAnsi="Book Antiqua" w:cs="SouthernPlain"/>
          <w:lang w:bidi="hi-IN"/>
        </w:rPr>
      </w:pPr>
    </w:p>
    <w:p w:rsidR="00CC6DA5" w:rsidRDefault="00CC6DA5" w:rsidP="00CC6DA5">
      <w:pPr>
        <w:jc w:val="center"/>
        <w:rPr>
          <w:rFonts w:ascii="Book Antiqua" w:hAnsi="Book Antiqua" w:cs="SouthernPlain"/>
          <w:lang w:bidi="hi-IN"/>
        </w:rPr>
      </w:pPr>
    </w:p>
    <w:p w:rsidR="00CC6DA5" w:rsidRDefault="00CC6DA5" w:rsidP="00CC6DA5">
      <w:pPr>
        <w:jc w:val="center"/>
        <w:rPr>
          <w:rFonts w:ascii="Book Antiqua" w:hAnsi="Book Antiqua" w:cs="SouthernPlain"/>
          <w:lang w:bidi="hi-IN"/>
        </w:rPr>
      </w:pPr>
    </w:p>
    <w:p w:rsidR="00CC6DA5" w:rsidRDefault="00CC6DA5" w:rsidP="00CC6DA5">
      <w:pPr>
        <w:jc w:val="center"/>
        <w:rPr>
          <w:rFonts w:ascii="Book Antiqua" w:hAnsi="Book Antiqua" w:cs="SouthernPlain"/>
          <w:lang w:bidi="hi-IN"/>
        </w:rPr>
      </w:pPr>
    </w:p>
    <w:p w:rsidR="00CC6DA5" w:rsidRDefault="00CC6DA5" w:rsidP="00CC6DA5">
      <w:pPr>
        <w:jc w:val="center"/>
        <w:rPr>
          <w:rFonts w:ascii="Book Antiqua" w:hAnsi="Book Antiqua" w:cs="SouthernPlain"/>
          <w:lang w:bidi="hi-IN"/>
        </w:rPr>
      </w:pPr>
    </w:p>
    <w:p w:rsidR="00CC6DA5" w:rsidRDefault="00CC6DA5" w:rsidP="00CC6DA5">
      <w:pPr>
        <w:jc w:val="center"/>
        <w:rPr>
          <w:rFonts w:ascii="Book Antiqua" w:hAnsi="Book Antiqua" w:cs="SouthernPlain"/>
          <w:lang w:bidi="hi-IN"/>
        </w:rPr>
      </w:pPr>
    </w:p>
    <w:p w:rsidR="00CC6DA5" w:rsidRDefault="00CC6DA5" w:rsidP="00CC6DA5">
      <w:pPr>
        <w:jc w:val="center"/>
        <w:rPr>
          <w:rFonts w:ascii="Book Antiqua" w:hAnsi="Book Antiqua" w:cs="SouthernPlain"/>
          <w:lang w:bidi="hi-IN"/>
        </w:rPr>
      </w:pPr>
    </w:p>
    <w:p w:rsidR="00CC6DA5" w:rsidRDefault="00CC6DA5" w:rsidP="00CC6DA5">
      <w:pPr>
        <w:jc w:val="center"/>
        <w:rPr>
          <w:rFonts w:ascii="Book Antiqua" w:hAnsi="Book Antiqua" w:cs="SouthernPlain"/>
          <w:lang w:bidi="hi-IN"/>
        </w:rPr>
      </w:pPr>
    </w:p>
    <w:p w:rsidR="00CC6DA5" w:rsidRDefault="00CC6DA5" w:rsidP="00CC6DA5">
      <w:pPr>
        <w:jc w:val="center"/>
        <w:rPr>
          <w:rFonts w:ascii="Book Antiqua" w:hAnsi="Book Antiqua" w:cs="SouthernPlain"/>
          <w:lang w:bidi="hi-IN"/>
        </w:rPr>
      </w:pPr>
    </w:p>
    <w:p w:rsidR="00CC6DA5" w:rsidRDefault="00CC6DA5" w:rsidP="00CC6DA5">
      <w:pPr>
        <w:jc w:val="center"/>
        <w:rPr>
          <w:rFonts w:ascii="Book Antiqua" w:hAnsi="Book Antiqua" w:cs="SouthernPlain"/>
          <w:lang w:bidi="hi-IN"/>
        </w:rPr>
      </w:pPr>
    </w:p>
    <w:p w:rsidR="00CC6DA5" w:rsidRDefault="00CC6DA5" w:rsidP="00CC6DA5">
      <w:pPr>
        <w:jc w:val="center"/>
        <w:rPr>
          <w:rFonts w:ascii="Book Antiqua" w:hAnsi="Book Antiqua" w:cs="Corbel,Bold"/>
          <w:b/>
          <w:bCs/>
          <w:color w:val="00B150"/>
          <w:lang w:bidi="hi-IN"/>
        </w:rPr>
      </w:pPr>
      <w:r w:rsidRPr="00B27B06">
        <w:rPr>
          <w:rFonts w:ascii="Book Antiqua" w:hAnsi="Book Antiqua" w:cs="Corbel,Bold"/>
          <w:b/>
          <w:bCs/>
          <w:color w:val="00B150"/>
          <w:lang w:bidi="hi-IN"/>
        </w:rPr>
        <w:lastRenderedPageBreak/>
        <w:t>RELATED PARTY TRANSACTION POLICY</w:t>
      </w:r>
    </w:p>
    <w:p w:rsidR="00CC6DA5" w:rsidRDefault="00CC6DA5" w:rsidP="00CC6DA5">
      <w:pPr>
        <w:rPr>
          <w:rFonts w:ascii="Book Antiqua" w:hAnsi="Book Antiqua" w:cs="Corbel,Bold"/>
          <w:b/>
          <w:bCs/>
          <w:color w:val="00B150"/>
          <w:lang w:bidi="hi-IN"/>
        </w:rPr>
      </w:pPr>
    </w:p>
    <w:p w:rsidR="00CC6DA5" w:rsidRPr="00332634" w:rsidRDefault="00CC6DA5" w:rsidP="00CC6DA5">
      <w:pPr>
        <w:autoSpaceDE w:val="0"/>
        <w:autoSpaceDN w:val="0"/>
        <w:adjustRightInd w:val="0"/>
        <w:rPr>
          <w:rFonts w:ascii="Book Antiqua" w:hAnsi="Book Antiqua" w:cs="Corbel"/>
          <w:b/>
          <w:bCs/>
          <w:lang w:bidi="hi-IN"/>
        </w:rPr>
      </w:pPr>
      <w:r>
        <w:rPr>
          <w:rFonts w:ascii="Book Antiqua" w:hAnsi="Book Antiqua" w:cs="Corbel"/>
          <w:b/>
          <w:bCs/>
          <w:lang w:bidi="hi-IN"/>
        </w:rPr>
        <w:t xml:space="preserve">1) </w:t>
      </w:r>
      <w:r w:rsidRPr="00332634">
        <w:rPr>
          <w:rFonts w:ascii="Book Antiqua" w:hAnsi="Book Antiqua" w:cs="Corbel"/>
          <w:b/>
          <w:bCs/>
          <w:lang w:bidi="hi-IN"/>
        </w:rPr>
        <w:t>PREAMBLE:</w:t>
      </w:r>
    </w:p>
    <w:p w:rsidR="00CC6DA5" w:rsidRPr="0065417A" w:rsidRDefault="00412E9A" w:rsidP="00CC6DA5">
      <w:pPr>
        <w:autoSpaceDE w:val="0"/>
        <w:autoSpaceDN w:val="0"/>
        <w:adjustRightInd w:val="0"/>
        <w:jc w:val="both"/>
        <w:rPr>
          <w:rFonts w:ascii="Book Antiqua" w:hAnsi="Book Antiqua" w:cs="Corbel"/>
          <w:lang w:bidi="hi-IN"/>
        </w:rPr>
      </w:pPr>
      <w:proofErr w:type="spellStart"/>
      <w:r>
        <w:rPr>
          <w:rFonts w:ascii="Arial" w:hAnsi="Arial" w:cs="Arial"/>
          <w:b/>
        </w:rPr>
        <w:t>Kabsons</w:t>
      </w:r>
      <w:proofErr w:type="spellEnd"/>
      <w:r>
        <w:rPr>
          <w:rFonts w:ascii="Arial" w:hAnsi="Arial" w:cs="Arial"/>
          <w:b/>
        </w:rPr>
        <w:t xml:space="preserve"> Industries </w:t>
      </w:r>
      <w:r w:rsidR="00CC6DA5" w:rsidRPr="009914D1">
        <w:rPr>
          <w:rFonts w:ascii="Arial" w:hAnsi="Arial" w:cs="Arial"/>
          <w:b/>
        </w:rPr>
        <w:t>Limited</w:t>
      </w:r>
      <w:r w:rsidR="00CC6DA5" w:rsidRPr="006F04FD">
        <w:rPr>
          <w:rFonts w:ascii="Arial" w:hAnsi="Arial" w:cs="Arial"/>
        </w:rPr>
        <w:t xml:space="preserve"> </w:t>
      </w:r>
      <w:r w:rsidR="00CC6DA5" w:rsidRPr="0065417A">
        <w:rPr>
          <w:rFonts w:ascii="Book Antiqua" w:hAnsi="Book Antiqua" w:cs="Corbel"/>
          <w:lang w:bidi="hi-IN"/>
        </w:rPr>
        <w:t>is committed to maintaining high standards of corporate governance</w:t>
      </w:r>
      <w:r w:rsidR="00CC6DA5">
        <w:rPr>
          <w:rFonts w:ascii="Book Antiqua" w:hAnsi="Book Antiqua" w:cs="Corbel"/>
          <w:lang w:bidi="hi-IN"/>
        </w:rPr>
        <w:t xml:space="preserve"> and has always been committed to good corporate governance practices. Company</w:t>
      </w:r>
      <w:r w:rsidR="00CC6DA5" w:rsidRPr="0065417A">
        <w:rPr>
          <w:rFonts w:ascii="Book Antiqua" w:hAnsi="Book Antiqua" w:cs="Corbel"/>
          <w:lang w:bidi="hi-IN"/>
        </w:rPr>
        <w:t xml:space="preserve"> Corporate Governance envisages the attainment of the highest levels of</w:t>
      </w:r>
      <w:r w:rsidR="00CC6DA5">
        <w:rPr>
          <w:rFonts w:ascii="Book Antiqua" w:hAnsi="Book Antiqua" w:cs="Corbel"/>
          <w:lang w:bidi="hi-IN"/>
        </w:rPr>
        <w:t xml:space="preserve"> </w:t>
      </w:r>
      <w:r w:rsidR="00CC6DA5" w:rsidRPr="0065417A">
        <w:rPr>
          <w:rFonts w:ascii="Book Antiqua" w:hAnsi="Book Antiqua" w:cs="Corbel"/>
          <w:lang w:bidi="hi-IN"/>
        </w:rPr>
        <w:t>transparency, professionalism and accountability in all facets of its operations and in its</w:t>
      </w:r>
      <w:r w:rsidR="00CC6DA5">
        <w:rPr>
          <w:rFonts w:ascii="Book Antiqua" w:hAnsi="Book Antiqua" w:cs="Corbel"/>
          <w:lang w:bidi="hi-IN"/>
        </w:rPr>
        <w:t xml:space="preserve"> </w:t>
      </w:r>
      <w:r w:rsidR="00CC6DA5" w:rsidRPr="0065417A">
        <w:rPr>
          <w:rFonts w:ascii="Book Antiqua" w:hAnsi="Book Antiqua" w:cs="Corbel"/>
          <w:lang w:bidi="hi-IN"/>
        </w:rPr>
        <w:t>interactions with its stake holders, including shareholders, employees, the government</w:t>
      </w:r>
      <w:r w:rsidR="00CC6DA5">
        <w:rPr>
          <w:rFonts w:ascii="Book Antiqua" w:hAnsi="Book Antiqua" w:cs="Corbel"/>
          <w:lang w:bidi="hi-IN"/>
        </w:rPr>
        <w:t xml:space="preserve"> </w:t>
      </w:r>
      <w:r w:rsidR="00CC6DA5" w:rsidRPr="0065417A">
        <w:rPr>
          <w:rFonts w:ascii="Book Antiqua" w:hAnsi="Book Antiqua" w:cs="Corbel"/>
          <w:lang w:bidi="hi-IN"/>
        </w:rPr>
        <w:t>and the lenders. The Company’s objective remains to create long term value for</w:t>
      </w:r>
      <w:r w:rsidR="00CC6DA5">
        <w:rPr>
          <w:rFonts w:ascii="Book Antiqua" w:hAnsi="Book Antiqua" w:cs="Corbel"/>
          <w:lang w:bidi="hi-IN"/>
        </w:rPr>
        <w:t xml:space="preserve"> </w:t>
      </w:r>
      <w:r w:rsidR="00CC6DA5" w:rsidRPr="0065417A">
        <w:rPr>
          <w:rFonts w:ascii="Book Antiqua" w:hAnsi="Book Antiqua" w:cs="Corbel"/>
          <w:lang w:bidi="hi-IN"/>
        </w:rPr>
        <w:t>shareholders.</w:t>
      </w:r>
    </w:p>
    <w:p w:rsidR="00CC6DA5" w:rsidRDefault="00CC6DA5" w:rsidP="00CC6DA5">
      <w:pPr>
        <w:jc w:val="both"/>
        <w:rPr>
          <w:rFonts w:ascii="Book Antiqua" w:hAnsi="Book Antiqua" w:cs="SouthernPlain"/>
          <w:lang w:bidi="hi-IN"/>
        </w:rPr>
      </w:pPr>
      <w:r>
        <w:rPr>
          <w:rFonts w:ascii="Book Antiqua" w:hAnsi="Book Antiqua" w:cs="SouthernPlain"/>
          <w:lang w:bidi="hi-IN"/>
        </w:rPr>
        <w:t>Board of Directors has adopted this policy upon recommendation of the Audit Committee. The said policy includes manner of dealing with Related Party Transactions (“the policy”) in compliance with the requirements of Section 188 of the Companies Act, 2013 and Rules there under. Amendments from time to time, to this policy, if any, shall be considered by the Board of Directors based on the recommendations of the Audit Committee.</w:t>
      </w:r>
    </w:p>
    <w:p w:rsidR="00CC6DA5" w:rsidRDefault="00CC6DA5" w:rsidP="00CC6DA5">
      <w:pPr>
        <w:jc w:val="both"/>
        <w:rPr>
          <w:rFonts w:ascii="Book Antiqua" w:hAnsi="Book Antiqua" w:cs="SouthernPlain"/>
          <w:lang w:bidi="hi-IN"/>
        </w:rPr>
      </w:pPr>
      <w:r>
        <w:rPr>
          <w:rFonts w:ascii="Book Antiqua" w:hAnsi="Book Antiqua" w:cs="SouthernPlain"/>
          <w:lang w:bidi="hi-IN"/>
        </w:rPr>
        <w:t>This Policy applies to transactions between the Company and one or more of its Related Parties. Such transactions are appropriate only if they are in the best interest of the Company and its shareholders.</w:t>
      </w:r>
    </w:p>
    <w:p w:rsidR="00CC6DA5" w:rsidRPr="00673D29" w:rsidRDefault="00CC6DA5" w:rsidP="00CC6DA5">
      <w:pPr>
        <w:autoSpaceDE w:val="0"/>
        <w:autoSpaceDN w:val="0"/>
        <w:adjustRightInd w:val="0"/>
        <w:rPr>
          <w:rFonts w:ascii="Book Antiqua" w:hAnsi="Book Antiqua" w:cs="Corbel,Bold"/>
          <w:b/>
          <w:bCs/>
          <w:lang w:bidi="hi-IN"/>
        </w:rPr>
      </w:pPr>
      <w:r w:rsidRPr="00673D29">
        <w:rPr>
          <w:rFonts w:ascii="Book Antiqua" w:hAnsi="Book Antiqua" w:cs="Corbel,Bold"/>
          <w:b/>
          <w:bCs/>
          <w:lang w:bidi="hi-IN"/>
        </w:rPr>
        <w:t>2) OBJECTIVE OF THE POLICY</w:t>
      </w:r>
    </w:p>
    <w:p w:rsidR="00CC6DA5" w:rsidRDefault="00CC6DA5" w:rsidP="00CC6DA5">
      <w:pPr>
        <w:autoSpaceDE w:val="0"/>
        <w:autoSpaceDN w:val="0"/>
        <w:adjustRightInd w:val="0"/>
        <w:jc w:val="both"/>
        <w:rPr>
          <w:rFonts w:ascii="Book Antiqua" w:hAnsi="Book Antiqua" w:cs="Corbel"/>
          <w:lang w:bidi="hi-IN"/>
        </w:rPr>
      </w:pPr>
      <w:r w:rsidRPr="00673D29">
        <w:rPr>
          <w:rFonts w:ascii="Book Antiqua" w:hAnsi="Book Antiqua" w:cs="Corbel"/>
          <w:lang w:bidi="hi-IN"/>
        </w:rPr>
        <w:t>The Equity Listing Agreement with the Stock Exchange mandates formulation of a</w:t>
      </w:r>
      <w:r>
        <w:rPr>
          <w:rFonts w:ascii="Book Antiqua" w:hAnsi="Book Antiqua" w:cs="Corbel"/>
          <w:lang w:bidi="hi-IN"/>
        </w:rPr>
        <w:t xml:space="preserve"> </w:t>
      </w:r>
      <w:r w:rsidRPr="00673D29">
        <w:rPr>
          <w:rFonts w:ascii="Book Antiqua" w:hAnsi="Book Antiqua" w:cs="Corbel"/>
          <w:lang w:bidi="hi-IN"/>
        </w:rPr>
        <w:t xml:space="preserve">policy on materiality of Related Party transactions and </w:t>
      </w:r>
      <w:r>
        <w:rPr>
          <w:rFonts w:ascii="Book Antiqua" w:hAnsi="Book Antiqua" w:cs="Corbel"/>
          <w:lang w:bidi="hi-IN"/>
        </w:rPr>
        <w:t xml:space="preserve">also dealing with Related Party </w:t>
      </w:r>
      <w:r w:rsidRPr="00673D29">
        <w:rPr>
          <w:rFonts w:ascii="Book Antiqua" w:hAnsi="Book Antiqua" w:cs="Corbel"/>
          <w:lang w:bidi="hi-IN"/>
        </w:rPr>
        <w:t>transactions. This policy has been</w:t>
      </w:r>
      <w:r>
        <w:rPr>
          <w:rFonts w:ascii="Book Antiqua" w:hAnsi="Book Antiqua" w:cs="Corbel"/>
          <w:lang w:bidi="hi-IN"/>
        </w:rPr>
        <w:t xml:space="preserve"> framed for complying with this </w:t>
      </w:r>
      <w:r w:rsidRPr="00673D29">
        <w:rPr>
          <w:rFonts w:ascii="Book Antiqua" w:hAnsi="Book Antiqua" w:cs="Corbel"/>
          <w:lang w:bidi="hi-IN"/>
        </w:rPr>
        <w:t>requirement.</w:t>
      </w:r>
    </w:p>
    <w:p w:rsidR="00CC6DA5" w:rsidRDefault="00CC6DA5" w:rsidP="00CC6DA5">
      <w:pPr>
        <w:autoSpaceDE w:val="0"/>
        <w:autoSpaceDN w:val="0"/>
        <w:adjustRightInd w:val="0"/>
        <w:jc w:val="both"/>
        <w:rPr>
          <w:rFonts w:ascii="Book Antiqua" w:hAnsi="Book Antiqua" w:cs="Corbel,Bold"/>
          <w:b/>
          <w:bCs/>
          <w:lang w:bidi="hi-IN"/>
        </w:rPr>
      </w:pPr>
      <w:r w:rsidRPr="007D6B6B">
        <w:rPr>
          <w:rFonts w:ascii="Book Antiqua" w:hAnsi="Book Antiqua" w:cs="Corbel,Bold"/>
          <w:b/>
          <w:bCs/>
          <w:lang w:bidi="hi-IN"/>
        </w:rPr>
        <w:t>3) DEFINITIONS</w:t>
      </w:r>
    </w:p>
    <w:p w:rsidR="00CC6DA5" w:rsidRDefault="00CC6DA5" w:rsidP="00CC6DA5">
      <w:pPr>
        <w:autoSpaceDE w:val="0"/>
        <w:autoSpaceDN w:val="0"/>
        <w:adjustRightInd w:val="0"/>
        <w:jc w:val="both"/>
        <w:rPr>
          <w:rFonts w:ascii="Book Antiqua" w:hAnsi="Book Antiqua" w:cs="Corbel"/>
          <w:lang w:bidi="hi-IN"/>
        </w:rPr>
      </w:pPr>
      <w:r w:rsidRPr="003F498F">
        <w:rPr>
          <w:rFonts w:ascii="Book Antiqua" w:hAnsi="Book Antiqua" w:cs="Corbel,Bold"/>
          <w:b/>
          <w:bCs/>
          <w:lang w:bidi="hi-IN"/>
        </w:rPr>
        <w:t xml:space="preserve">3.1 “Act” </w:t>
      </w:r>
      <w:r w:rsidRPr="003F498F">
        <w:rPr>
          <w:rFonts w:ascii="Book Antiqua" w:hAnsi="Book Antiqua" w:cs="Corbel"/>
          <w:lang w:bidi="hi-IN"/>
        </w:rPr>
        <w:t>means Companies Act, 2013</w:t>
      </w:r>
    </w:p>
    <w:p w:rsidR="00CC6DA5" w:rsidRDefault="00CC6DA5" w:rsidP="00CC6DA5">
      <w:pPr>
        <w:autoSpaceDE w:val="0"/>
        <w:autoSpaceDN w:val="0"/>
        <w:adjustRightInd w:val="0"/>
        <w:ind w:left="360" w:hanging="360"/>
        <w:rPr>
          <w:rFonts w:ascii="Book Antiqua" w:hAnsi="Book Antiqua" w:cs="Corbel"/>
          <w:lang w:bidi="hi-IN"/>
        </w:rPr>
      </w:pPr>
      <w:r w:rsidRPr="00E5130C">
        <w:rPr>
          <w:rFonts w:ascii="Book Antiqua" w:hAnsi="Book Antiqua" w:cs="Corbel"/>
          <w:b/>
          <w:bCs/>
          <w:lang w:bidi="hi-IN"/>
        </w:rPr>
        <w:t>3.2</w:t>
      </w:r>
      <w:r w:rsidRPr="002A623B">
        <w:rPr>
          <w:rFonts w:ascii="Book Antiqua" w:hAnsi="Book Antiqua" w:cs="Corbel"/>
          <w:lang w:bidi="hi-IN"/>
        </w:rPr>
        <w:t xml:space="preserve"> </w:t>
      </w:r>
      <w:r w:rsidRPr="002A623B">
        <w:rPr>
          <w:rFonts w:ascii="Book Antiqua" w:hAnsi="Book Antiqua" w:cs="Corbel,Bold"/>
          <w:b/>
          <w:bCs/>
          <w:lang w:bidi="hi-IN"/>
        </w:rPr>
        <w:t xml:space="preserve">“Arm’s length transaction” </w:t>
      </w:r>
      <w:r w:rsidRPr="002A623B">
        <w:rPr>
          <w:rFonts w:ascii="Book Antiqua" w:hAnsi="Book Antiqua" w:cs="Corbel"/>
          <w:lang w:bidi="hi-IN"/>
        </w:rPr>
        <w:t>means a transaction b</w:t>
      </w:r>
      <w:r>
        <w:rPr>
          <w:rFonts w:ascii="Book Antiqua" w:hAnsi="Book Antiqua" w:cs="Corbel"/>
          <w:lang w:bidi="hi-IN"/>
        </w:rPr>
        <w:t xml:space="preserve">etween two related parties that </w:t>
      </w:r>
      <w:r w:rsidRPr="002A623B">
        <w:rPr>
          <w:rFonts w:ascii="Book Antiqua" w:hAnsi="Book Antiqua" w:cs="Corbel"/>
          <w:lang w:bidi="hi-IN"/>
        </w:rPr>
        <w:t>is</w:t>
      </w:r>
      <w:r>
        <w:rPr>
          <w:rFonts w:ascii="Book Antiqua" w:hAnsi="Book Antiqua" w:cs="Corbel"/>
          <w:lang w:bidi="hi-IN"/>
        </w:rPr>
        <w:t xml:space="preserve"> </w:t>
      </w:r>
      <w:r w:rsidRPr="002A623B">
        <w:rPr>
          <w:rFonts w:ascii="Book Antiqua" w:hAnsi="Book Antiqua" w:cs="Corbel"/>
          <w:lang w:bidi="hi-IN"/>
        </w:rPr>
        <w:t>conducted as if they were unrelated, so that there is no conflict of interest.</w:t>
      </w:r>
    </w:p>
    <w:p w:rsidR="00CC6DA5" w:rsidRDefault="00CC6DA5" w:rsidP="00CC6DA5">
      <w:pPr>
        <w:autoSpaceDE w:val="0"/>
        <w:autoSpaceDN w:val="0"/>
        <w:adjustRightInd w:val="0"/>
        <w:ind w:left="360" w:hanging="360"/>
        <w:jc w:val="both"/>
        <w:rPr>
          <w:rFonts w:ascii="Book Antiqua" w:hAnsi="Book Antiqua" w:cs="Corbel"/>
          <w:lang w:bidi="hi-IN"/>
        </w:rPr>
      </w:pPr>
      <w:r w:rsidRPr="00E5130C">
        <w:rPr>
          <w:rFonts w:ascii="Book Antiqua" w:hAnsi="Book Antiqua" w:cs="Corbel"/>
          <w:b/>
          <w:bCs/>
          <w:lang w:bidi="hi-IN"/>
        </w:rPr>
        <w:t>3.3</w:t>
      </w:r>
      <w:r>
        <w:rPr>
          <w:rFonts w:ascii="Book Antiqua" w:hAnsi="Book Antiqua" w:cs="Corbel"/>
          <w:lang w:bidi="hi-IN"/>
        </w:rPr>
        <w:t xml:space="preserve"> </w:t>
      </w:r>
      <w:r w:rsidRPr="002F6462">
        <w:rPr>
          <w:rFonts w:ascii="Book Antiqua" w:hAnsi="Book Antiqua" w:cs="Corbel,Bold"/>
          <w:b/>
          <w:bCs/>
          <w:lang w:bidi="hi-IN"/>
        </w:rPr>
        <w:t xml:space="preserve">“Audit Committee or Committee” </w:t>
      </w:r>
      <w:r w:rsidRPr="002F6462">
        <w:rPr>
          <w:rFonts w:ascii="Book Antiqua" w:hAnsi="Book Antiqua" w:cs="Corbel"/>
          <w:lang w:bidi="hi-IN"/>
        </w:rPr>
        <w:t>means Committ</w:t>
      </w:r>
      <w:r>
        <w:rPr>
          <w:rFonts w:ascii="Book Antiqua" w:hAnsi="Book Antiqua" w:cs="Corbel"/>
          <w:lang w:bidi="hi-IN"/>
        </w:rPr>
        <w:t xml:space="preserve">ee of Board of Directors of the </w:t>
      </w:r>
      <w:r w:rsidRPr="002F6462">
        <w:rPr>
          <w:rFonts w:ascii="Book Antiqua" w:hAnsi="Book Antiqua" w:cs="Corbel"/>
          <w:lang w:bidi="hi-IN"/>
        </w:rPr>
        <w:t>Company constituted under provisions of Listing agreement and Companies Act,</w:t>
      </w:r>
      <w:r>
        <w:rPr>
          <w:rFonts w:ascii="Book Antiqua" w:hAnsi="Book Antiqua" w:cs="Corbel"/>
          <w:lang w:bidi="hi-IN"/>
        </w:rPr>
        <w:t xml:space="preserve"> </w:t>
      </w:r>
      <w:r w:rsidRPr="002F6462">
        <w:rPr>
          <w:rFonts w:ascii="Book Antiqua" w:hAnsi="Book Antiqua" w:cs="Corbel"/>
          <w:lang w:bidi="hi-IN"/>
        </w:rPr>
        <w:t>2013.</w:t>
      </w:r>
    </w:p>
    <w:p w:rsidR="00CC6DA5" w:rsidRDefault="00CC6DA5" w:rsidP="00CC6DA5">
      <w:pPr>
        <w:autoSpaceDE w:val="0"/>
        <w:autoSpaceDN w:val="0"/>
        <w:adjustRightInd w:val="0"/>
        <w:ind w:left="360" w:hanging="360"/>
        <w:jc w:val="both"/>
        <w:rPr>
          <w:rFonts w:ascii="Book Antiqua" w:hAnsi="Book Antiqua" w:cs="Corbel"/>
          <w:lang w:bidi="hi-IN"/>
        </w:rPr>
      </w:pPr>
      <w:r w:rsidRPr="008A302D">
        <w:rPr>
          <w:rFonts w:ascii="Book Antiqua" w:hAnsi="Book Antiqua" w:cs="Corbel,Bold"/>
          <w:b/>
          <w:bCs/>
          <w:lang w:bidi="hi-IN"/>
        </w:rPr>
        <w:t xml:space="preserve">3.4 “Board” </w:t>
      </w:r>
      <w:r w:rsidRPr="008A302D">
        <w:rPr>
          <w:rFonts w:ascii="Book Antiqua" w:hAnsi="Book Antiqua" w:cs="Corbel"/>
          <w:lang w:bidi="hi-IN"/>
        </w:rPr>
        <w:t>means Board of Directors of the Company</w:t>
      </w:r>
    </w:p>
    <w:p w:rsidR="00CC6DA5" w:rsidRDefault="00CC6DA5" w:rsidP="00CC6DA5">
      <w:pPr>
        <w:autoSpaceDE w:val="0"/>
        <w:autoSpaceDN w:val="0"/>
        <w:adjustRightInd w:val="0"/>
        <w:ind w:left="360" w:hanging="360"/>
        <w:jc w:val="both"/>
        <w:rPr>
          <w:rFonts w:ascii="Book Antiqua" w:hAnsi="Book Antiqua" w:cs="Corbel"/>
          <w:lang w:bidi="hi-IN"/>
        </w:rPr>
      </w:pPr>
      <w:r w:rsidRPr="002862BE">
        <w:rPr>
          <w:rFonts w:ascii="Book Antiqua" w:hAnsi="Book Antiqua" w:cs="Corbel"/>
          <w:b/>
          <w:bCs/>
          <w:lang w:bidi="hi-IN"/>
        </w:rPr>
        <w:t>3.5</w:t>
      </w:r>
      <w:r>
        <w:rPr>
          <w:rFonts w:ascii="Book Antiqua" w:hAnsi="Book Antiqua" w:cs="Corbel"/>
          <w:lang w:bidi="hi-IN"/>
        </w:rPr>
        <w:t xml:space="preserve"> “</w:t>
      </w:r>
      <w:r w:rsidRPr="004964FF">
        <w:rPr>
          <w:rFonts w:ascii="Book Antiqua" w:hAnsi="Book Antiqua" w:cs="Corbel"/>
          <w:b/>
          <w:bCs/>
          <w:lang w:bidi="hi-IN"/>
        </w:rPr>
        <w:t>Company</w:t>
      </w:r>
      <w:r>
        <w:rPr>
          <w:rFonts w:ascii="Book Antiqua" w:hAnsi="Book Antiqua" w:cs="Corbel"/>
          <w:lang w:bidi="hi-IN"/>
        </w:rPr>
        <w:t xml:space="preserve">” means </w:t>
      </w:r>
      <w:proofErr w:type="spellStart"/>
      <w:r w:rsidR="00412E9A">
        <w:rPr>
          <w:rFonts w:ascii="Book Antiqua" w:hAnsi="Book Antiqua" w:cs="Corbel"/>
          <w:b/>
          <w:lang w:bidi="hi-IN"/>
        </w:rPr>
        <w:t>Kabsons</w:t>
      </w:r>
      <w:proofErr w:type="spellEnd"/>
      <w:r w:rsidR="00412E9A">
        <w:rPr>
          <w:rFonts w:ascii="Book Antiqua" w:hAnsi="Book Antiqua" w:cs="Corbel"/>
          <w:b/>
          <w:lang w:bidi="hi-IN"/>
        </w:rPr>
        <w:t xml:space="preserve"> Industries </w:t>
      </w:r>
      <w:r w:rsidRPr="009914D1">
        <w:rPr>
          <w:rFonts w:ascii="Book Antiqua" w:hAnsi="Book Antiqua" w:cs="Corbel"/>
          <w:b/>
          <w:lang w:bidi="hi-IN"/>
        </w:rPr>
        <w:t>Limited</w:t>
      </w:r>
    </w:p>
    <w:p w:rsidR="00CC6DA5" w:rsidRDefault="00CC6DA5" w:rsidP="00CC6DA5">
      <w:pPr>
        <w:autoSpaceDE w:val="0"/>
        <w:autoSpaceDN w:val="0"/>
        <w:adjustRightInd w:val="0"/>
        <w:ind w:left="360" w:hanging="360"/>
        <w:jc w:val="both"/>
        <w:rPr>
          <w:rFonts w:ascii="Book Antiqua" w:hAnsi="Book Antiqua" w:cs="Corbel"/>
          <w:lang w:bidi="hi-IN"/>
        </w:rPr>
      </w:pPr>
    </w:p>
    <w:p w:rsidR="00CC6DA5" w:rsidRDefault="00CC6DA5" w:rsidP="00CC6DA5">
      <w:pPr>
        <w:pStyle w:val="Default"/>
      </w:pPr>
    </w:p>
    <w:p w:rsidR="00CC6DA5" w:rsidRPr="0067164F" w:rsidRDefault="00CC6DA5" w:rsidP="00CC6DA5">
      <w:pPr>
        <w:pStyle w:val="Default"/>
        <w:ind w:left="360" w:hanging="360"/>
        <w:jc w:val="both"/>
        <w:rPr>
          <w:rFonts w:ascii="Book Antiqua" w:hAnsi="Book Antiqua"/>
        </w:rPr>
      </w:pPr>
      <w:r w:rsidRPr="002862BE">
        <w:rPr>
          <w:rFonts w:ascii="Book Antiqua" w:hAnsi="Book Antiqua"/>
          <w:b/>
          <w:bCs/>
        </w:rPr>
        <w:lastRenderedPageBreak/>
        <w:t>3.6</w:t>
      </w:r>
      <w:r>
        <w:rPr>
          <w:rFonts w:ascii="Book Antiqua" w:hAnsi="Book Antiqua"/>
        </w:rPr>
        <w:t xml:space="preserve"> </w:t>
      </w:r>
      <w:r w:rsidRPr="0067164F">
        <w:rPr>
          <w:rFonts w:ascii="Book Antiqua" w:hAnsi="Book Antiqua"/>
        </w:rPr>
        <w:t>‘</w:t>
      </w:r>
      <w:r w:rsidRPr="00236F1B">
        <w:rPr>
          <w:rFonts w:ascii="Book Antiqua" w:hAnsi="Book Antiqua"/>
          <w:b/>
          <w:bCs/>
          <w:color w:val="auto"/>
        </w:rPr>
        <w:t>Associate company</w:t>
      </w:r>
      <w:r w:rsidRPr="00236F1B">
        <w:rPr>
          <w:rFonts w:ascii="Book Antiqua" w:hAnsi="Book Antiqua"/>
          <w:color w:val="auto"/>
        </w:rPr>
        <w:t>’ in relation to another company, means a company in which that other company</w:t>
      </w:r>
      <w:r w:rsidRPr="0067164F">
        <w:rPr>
          <w:rFonts w:ascii="Book Antiqua" w:hAnsi="Book Antiqua"/>
        </w:rPr>
        <w:t xml:space="preserve"> has a significant influenc</w:t>
      </w:r>
      <w:r>
        <w:rPr>
          <w:rFonts w:ascii="Book Antiqua" w:hAnsi="Book Antiqua"/>
        </w:rPr>
        <w:t xml:space="preserve">e but which is not a subsidiary </w:t>
      </w:r>
      <w:r w:rsidRPr="0067164F">
        <w:rPr>
          <w:rFonts w:ascii="Book Antiqua" w:hAnsi="Book Antiqua"/>
        </w:rPr>
        <w:t>company of the company having such influen</w:t>
      </w:r>
      <w:r>
        <w:rPr>
          <w:rFonts w:ascii="Book Antiqua" w:hAnsi="Book Antiqua"/>
        </w:rPr>
        <w:t xml:space="preserve">ce and includes a joint venture </w:t>
      </w:r>
      <w:r w:rsidRPr="0067164F">
        <w:rPr>
          <w:rFonts w:ascii="Book Antiqua" w:hAnsi="Book Antiqua"/>
        </w:rPr>
        <w:t xml:space="preserve">company. </w:t>
      </w:r>
    </w:p>
    <w:p w:rsidR="00CC6DA5" w:rsidRDefault="00CC6DA5" w:rsidP="00CC6DA5">
      <w:pPr>
        <w:pStyle w:val="Default"/>
      </w:pPr>
    </w:p>
    <w:p w:rsidR="00CC6DA5" w:rsidRPr="00BD717B" w:rsidRDefault="00CC6DA5" w:rsidP="00CC6DA5">
      <w:pPr>
        <w:pStyle w:val="Default"/>
        <w:spacing w:after="200"/>
        <w:ind w:left="360"/>
        <w:jc w:val="both"/>
        <w:rPr>
          <w:rFonts w:ascii="Book Antiqua" w:hAnsi="Book Antiqua"/>
        </w:rPr>
      </w:pPr>
      <w:r w:rsidRPr="00BD717B">
        <w:rPr>
          <w:rFonts w:ascii="Book Antiqua" w:hAnsi="Book Antiqua"/>
          <w:b/>
          <w:bCs/>
        </w:rPr>
        <w:t>Explanation</w:t>
      </w:r>
      <w:r w:rsidRPr="00BD717B">
        <w:rPr>
          <w:rFonts w:ascii="Book Antiqua" w:hAnsi="Book Antiqua"/>
        </w:rPr>
        <w:t>: For the purposes of this definition</w:t>
      </w:r>
      <w:r>
        <w:rPr>
          <w:rFonts w:ascii="Book Antiqua" w:hAnsi="Book Antiqua"/>
        </w:rPr>
        <w:t xml:space="preserve">, ‘significant influence’ means </w:t>
      </w:r>
      <w:r w:rsidRPr="00BD717B">
        <w:rPr>
          <w:rFonts w:ascii="Book Antiqua" w:hAnsi="Book Antiqua"/>
        </w:rPr>
        <w:t>control of at least 20% of the total share capital, or</w:t>
      </w:r>
      <w:r>
        <w:rPr>
          <w:rFonts w:ascii="Book Antiqua" w:hAnsi="Book Antiqua"/>
        </w:rPr>
        <w:t xml:space="preserve"> of business decisions under an </w:t>
      </w:r>
      <w:r w:rsidRPr="00BD717B">
        <w:rPr>
          <w:rFonts w:ascii="Book Antiqua" w:hAnsi="Book Antiqua"/>
        </w:rPr>
        <w:t xml:space="preserve">agreement. </w:t>
      </w:r>
    </w:p>
    <w:p w:rsidR="00CC6DA5" w:rsidRPr="00FD00F1" w:rsidRDefault="00CC6DA5" w:rsidP="00CC6DA5">
      <w:pPr>
        <w:pStyle w:val="Default"/>
        <w:rPr>
          <w:sz w:val="12"/>
          <w:szCs w:val="12"/>
        </w:rPr>
      </w:pPr>
    </w:p>
    <w:p w:rsidR="00CC6DA5" w:rsidRDefault="00CC6DA5" w:rsidP="00CC6DA5">
      <w:pPr>
        <w:pStyle w:val="Default"/>
        <w:ind w:left="360" w:hanging="360"/>
        <w:jc w:val="both"/>
        <w:rPr>
          <w:rFonts w:ascii="Book Antiqua" w:hAnsi="Book Antiqua"/>
        </w:rPr>
      </w:pPr>
      <w:r w:rsidRPr="006F5095">
        <w:rPr>
          <w:rFonts w:ascii="Book Antiqua" w:hAnsi="Book Antiqua"/>
          <w:b/>
          <w:bCs/>
        </w:rPr>
        <w:t>3.7</w:t>
      </w:r>
      <w:r w:rsidRPr="00774326">
        <w:rPr>
          <w:rFonts w:ascii="Book Antiqua" w:hAnsi="Book Antiqua"/>
        </w:rPr>
        <w:t xml:space="preserve"> ‘</w:t>
      </w:r>
      <w:r w:rsidRPr="00774326">
        <w:rPr>
          <w:rFonts w:ascii="Book Antiqua" w:hAnsi="Book Antiqua"/>
          <w:b/>
          <w:bCs/>
        </w:rPr>
        <w:t>Control</w:t>
      </w:r>
      <w:r w:rsidRPr="00774326">
        <w:rPr>
          <w:rFonts w:ascii="Book Antiqua" w:hAnsi="Book Antiqua"/>
        </w:rPr>
        <w:t>’ shall include the right to appoint majority</w:t>
      </w:r>
      <w:r>
        <w:rPr>
          <w:rFonts w:ascii="Book Antiqua" w:hAnsi="Book Antiqua"/>
        </w:rPr>
        <w:t xml:space="preserve"> of the directors or to control </w:t>
      </w:r>
      <w:r w:rsidRPr="00774326">
        <w:rPr>
          <w:rFonts w:ascii="Book Antiqua" w:hAnsi="Book Antiqua"/>
        </w:rPr>
        <w:t>the Management or policy decisions, exercisabl</w:t>
      </w:r>
      <w:r>
        <w:rPr>
          <w:rFonts w:ascii="Book Antiqua" w:hAnsi="Book Antiqua"/>
        </w:rPr>
        <w:t xml:space="preserve">e by a person or persons acting </w:t>
      </w:r>
      <w:r w:rsidRPr="00774326">
        <w:rPr>
          <w:rFonts w:ascii="Book Antiqua" w:hAnsi="Book Antiqua"/>
        </w:rPr>
        <w:t>individually or in concert, directly or indirectl</w:t>
      </w:r>
      <w:r>
        <w:rPr>
          <w:rFonts w:ascii="Book Antiqua" w:hAnsi="Book Antiqua"/>
        </w:rPr>
        <w:t xml:space="preserve">y, including by virtue of their </w:t>
      </w:r>
      <w:r w:rsidRPr="00774326">
        <w:rPr>
          <w:rFonts w:ascii="Book Antiqua" w:hAnsi="Book Antiqua"/>
        </w:rPr>
        <w:t>shareholding or Management rights or sh</w:t>
      </w:r>
      <w:r>
        <w:rPr>
          <w:rFonts w:ascii="Book Antiqua" w:hAnsi="Book Antiqua"/>
        </w:rPr>
        <w:t xml:space="preserve">areholders agreements or voting </w:t>
      </w:r>
      <w:r w:rsidRPr="00774326">
        <w:rPr>
          <w:rFonts w:ascii="Book Antiqua" w:hAnsi="Book Antiqua"/>
        </w:rPr>
        <w:t xml:space="preserve">agreements or in any other manner. </w:t>
      </w:r>
    </w:p>
    <w:p w:rsidR="00CC6DA5" w:rsidRDefault="00CC6DA5" w:rsidP="00CC6DA5">
      <w:pPr>
        <w:pStyle w:val="Default"/>
        <w:ind w:left="360" w:hanging="360"/>
        <w:jc w:val="both"/>
        <w:rPr>
          <w:rFonts w:ascii="Book Antiqua" w:hAnsi="Book Antiqua"/>
        </w:rPr>
      </w:pPr>
    </w:p>
    <w:p w:rsidR="00CC6DA5" w:rsidRPr="00FD00F1" w:rsidRDefault="00CC6DA5" w:rsidP="00CC6DA5">
      <w:pPr>
        <w:pStyle w:val="Default"/>
        <w:ind w:left="360" w:hanging="360"/>
        <w:jc w:val="both"/>
        <w:rPr>
          <w:rFonts w:ascii="Book Antiqua" w:hAnsi="Book Antiqua"/>
        </w:rPr>
      </w:pPr>
      <w:r w:rsidRPr="00C43F3D">
        <w:rPr>
          <w:rFonts w:ascii="Book Antiqua" w:hAnsi="Book Antiqua"/>
          <w:b/>
          <w:bCs/>
        </w:rPr>
        <w:t>3.8</w:t>
      </w:r>
      <w:r>
        <w:rPr>
          <w:rFonts w:ascii="Book Antiqua" w:hAnsi="Book Antiqua"/>
        </w:rPr>
        <w:t xml:space="preserve"> </w:t>
      </w:r>
      <w:r w:rsidRPr="00FD00F1">
        <w:rPr>
          <w:rFonts w:ascii="Book Antiqua" w:hAnsi="Book Antiqua"/>
        </w:rPr>
        <w:t>‘</w:t>
      </w:r>
      <w:r w:rsidRPr="00FD00F1">
        <w:rPr>
          <w:rFonts w:ascii="Book Antiqua" w:hAnsi="Book Antiqua"/>
          <w:b/>
          <w:bCs/>
        </w:rPr>
        <w:t>Interested Director</w:t>
      </w:r>
      <w:r w:rsidRPr="00FD00F1">
        <w:rPr>
          <w:rFonts w:ascii="Book Antiqua" w:hAnsi="Book Antiqua"/>
        </w:rPr>
        <w:t>’ means a director who is in</w:t>
      </w:r>
      <w:r>
        <w:rPr>
          <w:rFonts w:ascii="Book Antiqua" w:hAnsi="Book Antiqua"/>
        </w:rPr>
        <w:t xml:space="preserve"> any way, whether by himself</w:t>
      </w:r>
      <w:r w:rsidR="00412E9A">
        <w:rPr>
          <w:rFonts w:ascii="Book Antiqua" w:hAnsi="Book Antiqua"/>
        </w:rPr>
        <w:t>/ herself</w:t>
      </w:r>
      <w:r>
        <w:rPr>
          <w:rFonts w:ascii="Book Antiqua" w:hAnsi="Book Antiqua"/>
        </w:rPr>
        <w:t xml:space="preserve"> or </w:t>
      </w:r>
      <w:r w:rsidRPr="00FD00F1">
        <w:rPr>
          <w:rFonts w:ascii="Book Antiqua" w:hAnsi="Book Antiqua"/>
        </w:rPr>
        <w:t>through any of his</w:t>
      </w:r>
      <w:r w:rsidR="00412E9A">
        <w:rPr>
          <w:rFonts w:ascii="Book Antiqua" w:hAnsi="Book Antiqua"/>
        </w:rPr>
        <w:t>/her</w:t>
      </w:r>
      <w:r w:rsidRPr="00FD00F1">
        <w:rPr>
          <w:rFonts w:ascii="Book Antiqua" w:hAnsi="Book Antiqua"/>
        </w:rPr>
        <w:t xml:space="preserve"> relatives or firm, body co</w:t>
      </w:r>
      <w:r>
        <w:rPr>
          <w:rFonts w:ascii="Book Antiqua" w:hAnsi="Book Antiqua"/>
        </w:rPr>
        <w:t xml:space="preserve">rporate or other association of </w:t>
      </w:r>
      <w:r w:rsidRPr="00FD00F1">
        <w:rPr>
          <w:rFonts w:ascii="Book Antiqua" w:hAnsi="Book Antiqua"/>
        </w:rPr>
        <w:t>individuals, in which he</w:t>
      </w:r>
      <w:r w:rsidR="00412E9A">
        <w:rPr>
          <w:rFonts w:ascii="Book Antiqua" w:hAnsi="Book Antiqua"/>
        </w:rPr>
        <w:t>/she</w:t>
      </w:r>
      <w:r w:rsidRPr="00FD00F1">
        <w:rPr>
          <w:rFonts w:ascii="Book Antiqua" w:hAnsi="Book Antiqua"/>
        </w:rPr>
        <w:t xml:space="preserve"> or any of his</w:t>
      </w:r>
      <w:r w:rsidR="00412E9A">
        <w:rPr>
          <w:rFonts w:ascii="Book Antiqua" w:hAnsi="Book Antiqua"/>
        </w:rPr>
        <w:t>/her</w:t>
      </w:r>
      <w:r w:rsidRPr="00FD00F1">
        <w:rPr>
          <w:rFonts w:ascii="Book Antiqua" w:hAnsi="Book Antiqua"/>
        </w:rPr>
        <w:t xml:space="preserve"> relatives is a</w:t>
      </w:r>
      <w:r>
        <w:rPr>
          <w:rFonts w:ascii="Book Antiqua" w:hAnsi="Book Antiqua"/>
        </w:rPr>
        <w:t xml:space="preserve"> partner, director or a member, </w:t>
      </w:r>
      <w:r w:rsidRPr="00FD00F1">
        <w:rPr>
          <w:rFonts w:ascii="Book Antiqua" w:hAnsi="Book Antiqua"/>
        </w:rPr>
        <w:t>interested in a contract or arrangement, or pr</w:t>
      </w:r>
      <w:r>
        <w:rPr>
          <w:rFonts w:ascii="Book Antiqua" w:hAnsi="Book Antiqua"/>
        </w:rPr>
        <w:t xml:space="preserve">oposed contract or arrangement, </w:t>
      </w:r>
      <w:r w:rsidRPr="00FD00F1">
        <w:rPr>
          <w:rFonts w:ascii="Book Antiqua" w:hAnsi="Book Antiqua"/>
        </w:rPr>
        <w:t xml:space="preserve">entered into or to be entered into by or on behalf of a company. </w:t>
      </w:r>
    </w:p>
    <w:p w:rsidR="00CC6DA5" w:rsidRDefault="00CC6DA5" w:rsidP="00CC6DA5">
      <w:pPr>
        <w:pStyle w:val="Default"/>
      </w:pPr>
    </w:p>
    <w:p w:rsidR="00CC6DA5" w:rsidRPr="00794C46" w:rsidRDefault="00CC6DA5" w:rsidP="00CC6DA5">
      <w:pPr>
        <w:pStyle w:val="Default"/>
        <w:rPr>
          <w:rFonts w:ascii="Book Antiqua" w:hAnsi="Book Antiqua"/>
        </w:rPr>
      </w:pPr>
      <w:r w:rsidRPr="008C367F">
        <w:rPr>
          <w:rFonts w:ascii="Book Antiqua" w:hAnsi="Book Antiqua"/>
          <w:b/>
          <w:bCs/>
        </w:rPr>
        <w:t>3.9</w:t>
      </w:r>
      <w:r>
        <w:rPr>
          <w:rFonts w:ascii="Book Antiqua" w:hAnsi="Book Antiqua"/>
        </w:rPr>
        <w:t xml:space="preserve"> </w:t>
      </w:r>
      <w:r w:rsidRPr="00794C46">
        <w:rPr>
          <w:rFonts w:ascii="Book Antiqua" w:hAnsi="Book Antiqua"/>
        </w:rPr>
        <w:t>‘</w:t>
      </w:r>
      <w:r w:rsidRPr="00794C46">
        <w:rPr>
          <w:rFonts w:ascii="Book Antiqua" w:hAnsi="Book Antiqua"/>
          <w:b/>
          <w:bCs/>
        </w:rPr>
        <w:t>Office or place of profit</w:t>
      </w:r>
      <w:r w:rsidRPr="00794C46">
        <w:rPr>
          <w:rFonts w:ascii="Book Antiqua" w:hAnsi="Book Antiqua"/>
        </w:rPr>
        <w:t xml:space="preserve">’ means any office or place – </w:t>
      </w:r>
    </w:p>
    <w:p w:rsidR="00CC6DA5" w:rsidRPr="00794C46" w:rsidRDefault="00CC6DA5" w:rsidP="00CC6DA5">
      <w:pPr>
        <w:pStyle w:val="Default"/>
        <w:numPr>
          <w:ilvl w:val="1"/>
          <w:numId w:val="5"/>
        </w:numPr>
        <w:rPr>
          <w:rFonts w:ascii="Book Antiqua" w:hAnsi="Book Antiqua"/>
        </w:rPr>
      </w:pPr>
    </w:p>
    <w:p w:rsidR="00CC6DA5" w:rsidRPr="00794C46" w:rsidRDefault="00CC6DA5" w:rsidP="00CC6DA5">
      <w:pPr>
        <w:pStyle w:val="Default"/>
        <w:ind w:left="360"/>
        <w:jc w:val="both"/>
        <w:rPr>
          <w:rFonts w:ascii="Book Antiqua" w:hAnsi="Book Antiqua"/>
        </w:rPr>
      </w:pPr>
      <w:r w:rsidRPr="00794C46">
        <w:rPr>
          <w:rFonts w:ascii="Book Antiqua" w:hAnsi="Book Antiqua"/>
        </w:rPr>
        <w:t>Where such office or place is held by a director, if t</w:t>
      </w:r>
      <w:r>
        <w:rPr>
          <w:rFonts w:ascii="Book Antiqua" w:hAnsi="Book Antiqua"/>
        </w:rPr>
        <w:t xml:space="preserve">he director holding it receives </w:t>
      </w:r>
      <w:r w:rsidRPr="00794C46">
        <w:rPr>
          <w:rFonts w:ascii="Book Antiqua" w:hAnsi="Book Antiqua"/>
        </w:rPr>
        <w:t>from the company anything by the way of remu</w:t>
      </w:r>
      <w:r>
        <w:rPr>
          <w:rFonts w:ascii="Book Antiqua" w:hAnsi="Book Antiqua"/>
        </w:rPr>
        <w:t xml:space="preserve">neration over and above the </w:t>
      </w:r>
      <w:r w:rsidRPr="00794C46">
        <w:rPr>
          <w:rFonts w:ascii="Book Antiqua" w:hAnsi="Book Antiqua"/>
        </w:rPr>
        <w:t>remuneration to which he</w:t>
      </w:r>
      <w:r w:rsidR="00412E9A">
        <w:rPr>
          <w:rFonts w:ascii="Book Antiqua" w:hAnsi="Book Antiqua"/>
        </w:rPr>
        <w:t>/she</w:t>
      </w:r>
      <w:r w:rsidRPr="00794C46">
        <w:rPr>
          <w:rFonts w:ascii="Book Antiqua" w:hAnsi="Book Antiqua"/>
        </w:rPr>
        <w:t xml:space="preserve"> is entitled as director, by </w:t>
      </w:r>
      <w:r>
        <w:rPr>
          <w:rFonts w:ascii="Book Antiqua" w:hAnsi="Book Antiqua"/>
        </w:rPr>
        <w:t xml:space="preserve">way of salary, fee, commission, </w:t>
      </w:r>
      <w:r w:rsidRPr="00794C46">
        <w:rPr>
          <w:rFonts w:ascii="Book Antiqua" w:hAnsi="Book Antiqua"/>
        </w:rPr>
        <w:t xml:space="preserve">any rent free accommodation or otherwise; </w:t>
      </w:r>
    </w:p>
    <w:p w:rsidR="00CC6DA5" w:rsidRPr="00794C46" w:rsidRDefault="00CC6DA5" w:rsidP="00CC6DA5">
      <w:pPr>
        <w:pStyle w:val="Default"/>
        <w:rPr>
          <w:rFonts w:ascii="Book Antiqua" w:hAnsi="Book Antiqua"/>
        </w:rPr>
      </w:pPr>
    </w:p>
    <w:p w:rsidR="00CC6DA5" w:rsidRPr="00794C46" w:rsidRDefault="00CC6DA5" w:rsidP="00CC6DA5">
      <w:pPr>
        <w:pStyle w:val="Default"/>
        <w:ind w:left="360"/>
        <w:jc w:val="both"/>
        <w:rPr>
          <w:rFonts w:ascii="Book Antiqua" w:hAnsi="Book Antiqua"/>
        </w:rPr>
      </w:pPr>
      <w:r w:rsidRPr="00794C46">
        <w:rPr>
          <w:rFonts w:ascii="Book Antiqua" w:hAnsi="Book Antiqua"/>
        </w:rPr>
        <w:t xml:space="preserve">Where such office or place is held by an individual </w:t>
      </w:r>
      <w:r>
        <w:rPr>
          <w:rFonts w:ascii="Book Antiqua" w:hAnsi="Book Antiqua"/>
        </w:rPr>
        <w:t xml:space="preserve">other than a director or by any </w:t>
      </w:r>
      <w:r w:rsidRPr="00794C46">
        <w:rPr>
          <w:rFonts w:ascii="Book Antiqua" w:hAnsi="Book Antiqua"/>
        </w:rPr>
        <w:t>firm, private company or other body corporate, i</w:t>
      </w:r>
      <w:r>
        <w:rPr>
          <w:rFonts w:ascii="Book Antiqua" w:hAnsi="Book Antiqua"/>
        </w:rPr>
        <w:t xml:space="preserve">f the individual, firm, private </w:t>
      </w:r>
      <w:r w:rsidRPr="00794C46">
        <w:rPr>
          <w:rFonts w:ascii="Book Antiqua" w:hAnsi="Book Antiqua"/>
        </w:rPr>
        <w:t>company or body corporate holding it receives from the company anything</w:t>
      </w:r>
      <w:r>
        <w:rPr>
          <w:rFonts w:ascii="Book Antiqua" w:hAnsi="Book Antiqua"/>
        </w:rPr>
        <w:t xml:space="preserve"> by the </w:t>
      </w:r>
      <w:r w:rsidRPr="00794C46">
        <w:rPr>
          <w:rFonts w:ascii="Book Antiqua" w:hAnsi="Book Antiqua"/>
        </w:rPr>
        <w:t>way of remuneration, salary, fee, commiss</w:t>
      </w:r>
      <w:r>
        <w:rPr>
          <w:rFonts w:ascii="Book Antiqua" w:hAnsi="Book Antiqua"/>
        </w:rPr>
        <w:t xml:space="preserve">ion, perquisites, any rent free </w:t>
      </w:r>
      <w:r w:rsidRPr="00794C46">
        <w:rPr>
          <w:rFonts w:ascii="Book Antiqua" w:hAnsi="Book Antiqua"/>
        </w:rPr>
        <w:t xml:space="preserve">accommodation or otherwise. </w:t>
      </w:r>
    </w:p>
    <w:p w:rsidR="00CC6DA5" w:rsidRPr="00774326" w:rsidRDefault="00CC6DA5" w:rsidP="00CC6DA5">
      <w:pPr>
        <w:pStyle w:val="Default"/>
        <w:ind w:left="360" w:hanging="360"/>
        <w:jc w:val="both"/>
        <w:rPr>
          <w:rFonts w:ascii="Book Antiqua" w:hAnsi="Book Antiqua"/>
        </w:rPr>
      </w:pPr>
    </w:p>
    <w:p w:rsidR="00CC6DA5" w:rsidRDefault="00CC6DA5" w:rsidP="00CC6DA5">
      <w:pPr>
        <w:autoSpaceDE w:val="0"/>
        <w:autoSpaceDN w:val="0"/>
        <w:adjustRightInd w:val="0"/>
        <w:ind w:left="360" w:hanging="360"/>
        <w:jc w:val="both"/>
        <w:rPr>
          <w:rFonts w:ascii="Book Antiqua" w:hAnsi="Book Antiqua" w:cs="Corbel"/>
          <w:lang w:bidi="hi-IN"/>
        </w:rPr>
      </w:pPr>
      <w:r w:rsidRPr="00AC1FA9">
        <w:rPr>
          <w:rFonts w:ascii="Book Antiqua" w:hAnsi="Book Antiqua" w:cs="Corbel,Bold"/>
          <w:b/>
          <w:bCs/>
          <w:lang w:bidi="hi-IN"/>
        </w:rPr>
        <w:t>3.</w:t>
      </w:r>
      <w:r>
        <w:rPr>
          <w:rFonts w:ascii="Book Antiqua" w:hAnsi="Book Antiqua" w:cs="Corbel,Bold"/>
          <w:b/>
          <w:bCs/>
          <w:lang w:bidi="hi-IN"/>
        </w:rPr>
        <w:t>10</w:t>
      </w:r>
      <w:r w:rsidRPr="00AC1FA9">
        <w:rPr>
          <w:rFonts w:ascii="Book Antiqua" w:hAnsi="Book Antiqua" w:cs="Corbel,Bold"/>
          <w:b/>
          <w:bCs/>
          <w:lang w:bidi="hi-IN"/>
        </w:rPr>
        <w:t xml:space="preserve"> “Key Managerial Personnel” </w:t>
      </w:r>
      <w:r w:rsidRPr="00AC1FA9">
        <w:rPr>
          <w:rFonts w:ascii="Book Antiqua" w:hAnsi="Book Antiqua" w:cs="Corbel"/>
          <w:lang w:bidi="hi-IN"/>
        </w:rPr>
        <w:t>means key managerial personnel as defined under the</w:t>
      </w:r>
      <w:r>
        <w:rPr>
          <w:rFonts w:ascii="Book Antiqua" w:hAnsi="Book Antiqua" w:cs="Corbel"/>
          <w:lang w:bidi="hi-IN"/>
        </w:rPr>
        <w:t xml:space="preserve"> </w:t>
      </w:r>
      <w:r w:rsidRPr="00AC1FA9">
        <w:rPr>
          <w:rFonts w:ascii="Book Antiqua" w:hAnsi="Book Antiqua" w:cs="Corbel"/>
          <w:lang w:bidi="hi-IN"/>
        </w:rPr>
        <w:t>Companies Act, 2013 and includes:</w:t>
      </w:r>
    </w:p>
    <w:p w:rsidR="00CC6DA5" w:rsidRDefault="00CC6DA5" w:rsidP="00CC6DA5">
      <w:pPr>
        <w:autoSpaceDE w:val="0"/>
        <w:autoSpaceDN w:val="0"/>
        <w:adjustRightInd w:val="0"/>
        <w:ind w:left="600" w:hanging="240"/>
        <w:jc w:val="both"/>
        <w:rPr>
          <w:rFonts w:ascii="Book Antiqua" w:hAnsi="Book Antiqua" w:cs="Corbel"/>
          <w:lang w:bidi="hi-IN"/>
        </w:rPr>
      </w:pPr>
      <w:r w:rsidRPr="00AC1FA9">
        <w:rPr>
          <w:rFonts w:ascii="Book Antiqua" w:hAnsi="Book Antiqua" w:cs="Corbel"/>
          <w:lang w:bidi="hi-IN"/>
        </w:rPr>
        <w:t xml:space="preserve">i. Managing Director, or Chief Executive Officer or manager and in their </w:t>
      </w:r>
      <w:r>
        <w:rPr>
          <w:rFonts w:ascii="Book Antiqua" w:hAnsi="Book Antiqua" w:cs="Corbel"/>
          <w:lang w:bidi="hi-IN"/>
        </w:rPr>
        <w:t>absence</w:t>
      </w:r>
      <w:r w:rsidRPr="00AC1FA9">
        <w:rPr>
          <w:rFonts w:ascii="Book Antiqua" w:hAnsi="Book Antiqua" w:cs="Corbel"/>
          <w:lang w:bidi="hi-IN"/>
        </w:rPr>
        <w:t>, a</w:t>
      </w:r>
      <w:r>
        <w:rPr>
          <w:rFonts w:ascii="Book Antiqua" w:hAnsi="Book Antiqua" w:cs="Corbel"/>
          <w:lang w:bidi="hi-IN"/>
        </w:rPr>
        <w:t xml:space="preserve"> </w:t>
      </w:r>
      <w:r w:rsidRPr="00AC1FA9">
        <w:rPr>
          <w:rFonts w:ascii="Book Antiqua" w:hAnsi="Book Antiqua" w:cs="Corbel"/>
          <w:lang w:bidi="hi-IN"/>
        </w:rPr>
        <w:t>Whole-time director;</w:t>
      </w:r>
    </w:p>
    <w:p w:rsidR="00CC6DA5" w:rsidRDefault="00CC6DA5" w:rsidP="00CC6DA5">
      <w:pPr>
        <w:autoSpaceDE w:val="0"/>
        <w:autoSpaceDN w:val="0"/>
        <w:adjustRightInd w:val="0"/>
        <w:ind w:left="360"/>
        <w:rPr>
          <w:rFonts w:ascii="Book Antiqua" w:hAnsi="Book Antiqua" w:cs="Corbel"/>
          <w:lang w:bidi="hi-IN"/>
        </w:rPr>
      </w:pPr>
      <w:r w:rsidRPr="00AC1FA9">
        <w:rPr>
          <w:rFonts w:ascii="Book Antiqua" w:hAnsi="Book Antiqua" w:cs="Corbel"/>
          <w:lang w:bidi="hi-IN"/>
        </w:rPr>
        <w:t>ii. Company Secretary; and</w:t>
      </w:r>
    </w:p>
    <w:p w:rsidR="00CC6DA5" w:rsidRDefault="00CC6DA5" w:rsidP="00CC6DA5">
      <w:pPr>
        <w:autoSpaceDE w:val="0"/>
        <w:autoSpaceDN w:val="0"/>
        <w:adjustRightInd w:val="0"/>
        <w:ind w:left="360"/>
        <w:jc w:val="both"/>
        <w:rPr>
          <w:rFonts w:ascii="Book Antiqua" w:hAnsi="Book Antiqua" w:cs="Corbel"/>
          <w:lang w:bidi="hi-IN"/>
        </w:rPr>
      </w:pPr>
      <w:r w:rsidRPr="00AC1FA9">
        <w:rPr>
          <w:rFonts w:ascii="Book Antiqua" w:hAnsi="Book Antiqua" w:cs="Corbel"/>
          <w:lang w:bidi="hi-IN"/>
        </w:rPr>
        <w:t>iii. Chief Financial Officer</w:t>
      </w:r>
    </w:p>
    <w:p w:rsidR="00CC6DA5" w:rsidRPr="00B665E3" w:rsidRDefault="00CC6DA5" w:rsidP="00CC6DA5">
      <w:pPr>
        <w:autoSpaceDE w:val="0"/>
        <w:autoSpaceDN w:val="0"/>
        <w:adjustRightInd w:val="0"/>
        <w:ind w:left="480" w:hanging="480"/>
        <w:jc w:val="both"/>
        <w:rPr>
          <w:rFonts w:ascii="Book Antiqua" w:hAnsi="Book Antiqua" w:cs="Corbel"/>
          <w:lang w:bidi="hi-IN"/>
        </w:rPr>
      </w:pPr>
      <w:r>
        <w:rPr>
          <w:rFonts w:ascii="Book Antiqua" w:hAnsi="Book Antiqua" w:cs="Corbel,Bold"/>
          <w:b/>
          <w:bCs/>
          <w:lang w:bidi="hi-IN"/>
        </w:rPr>
        <w:lastRenderedPageBreak/>
        <w:t xml:space="preserve">3.11 </w:t>
      </w:r>
      <w:r w:rsidRPr="00B665E3">
        <w:rPr>
          <w:rFonts w:ascii="Book Antiqua" w:hAnsi="Book Antiqua" w:cs="Corbel,Bold"/>
          <w:b/>
          <w:bCs/>
          <w:lang w:bidi="hi-IN"/>
        </w:rPr>
        <w:t xml:space="preserve">“Material Related Party Transaction” </w:t>
      </w:r>
      <w:r w:rsidRPr="00B665E3">
        <w:rPr>
          <w:rFonts w:ascii="Book Antiqua" w:hAnsi="Book Antiqua" w:cs="Corbel"/>
          <w:lang w:bidi="hi-IN"/>
        </w:rPr>
        <w:t>means a transaction with a related party if the</w:t>
      </w:r>
      <w:r>
        <w:rPr>
          <w:rFonts w:ascii="Book Antiqua" w:hAnsi="Book Antiqua" w:cs="Corbel"/>
          <w:lang w:bidi="hi-IN"/>
        </w:rPr>
        <w:t xml:space="preserve"> </w:t>
      </w:r>
      <w:r w:rsidRPr="00B665E3">
        <w:rPr>
          <w:rFonts w:ascii="Book Antiqua" w:hAnsi="Book Antiqua" w:cs="Corbel"/>
          <w:lang w:bidi="hi-IN"/>
        </w:rPr>
        <w:t>transaction / transactions to be entered into individually or taken together with</w:t>
      </w:r>
      <w:r>
        <w:rPr>
          <w:rFonts w:ascii="Book Antiqua" w:hAnsi="Book Antiqua" w:cs="Corbel"/>
          <w:lang w:bidi="hi-IN"/>
        </w:rPr>
        <w:t xml:space="preserve"> </w:t>
      </w:r>
      <w:r w:rsidRPr="00B665E3">
        <w:rPr>
          <w:rFonts w:ascii="Book Antiqua" w:hAnsi="Book Antiqua" w:cs="Corbel"/>
          <w:lang w:bidi="hi-IN"/>
        </w:rPr>
        <w:t>previous transactions during a financial year, exceeds ten percent of the annual</w:t>
      </w:r>
      <w:r>
        <w:rPr>
          <w:rFonts w:ascii="Book Antiqua" w:hAnsi="Book Antiqua" w:cs="Corbel"/>
          <w:lang w:bidi="hi-IN"/>
        </w:rPr>
        <w:t xml:space="preserve"> </w:t>
      </w:r>
      <w:r w:rsidRPr="00B665E3">
        <w:rPr>
          <w:rFonts w:ascii="Book Antiqua" w:hAnsi="Book Antiqua" w:cs="Corbel"/>
          <w:lang w:bidi="hi-IN"/>
        </w:rPr>
        <w:t>consolidated turnover of the company as per the last audited financial statements of</w:t>
      </w:r>
      <w:r>
        <w:rPr>
          <w:rFonts w:ascii="Book Antiqua" w:hAnsi="Book Antiqua" w:cs="Corbel"/>
          <w:lang w:bidi="hi-IN"/>
        </w:rPr>
        <w:t xml:space="preserve"> </w:t>
      </w:r>
      <w:r w:rsidRPr="00B665E3">
        <w:rPr>
          <w:rFonts w:ascii="Book Antiqua" w:hAnsi="Book Antiqua" w:cs="Corbel"/>
          <w:lang w:bidi="hi-IN"/>
        </w:rPr>
        <w:t>the company.</w:t>
      </w:r>
    </w:p>
    <w:p w:rsidR="00CC6DA5" w:rsidRDefault="00CC6DA5" w:rsidP="00CC6DA5">
      <w:pPr>
        <w:autoSpaceDE w:val="0"/>
        <w:autoSpaceDN w:val="0"/>
        <w:adjustRightInd w:val="0"/>
        <w:jc w:val="both"/>
        <w:rPr>
          <w:rFonts w:ascii="Book Antiqua" w:hAnsi="Book Antiqua" w:cs="Corbel"/>
          <w:lang w:bidi="hi-IN"/>
        </w:rPr>
      </w:pPr>
      <w:r>
        <w:rPr>
          <w:rFonts w:ascii="Book Antiqua" w:hAnsi="Book Antiqua" w:cs="Corbel,Bold"/>
          <w:b/>
          <w:bCs/>
          <w:lang w:bidi="hi-IN"/>
        </w:rPr>
        <w:t xml:space="preserve">3.12 </w:t>
      </w:r>
      <w:r w:rsidRPr="00B665E3">
        <w:rPr>
          <w:rFonts w:ascii="Book Antiqua" w:hAnsi="Book Antiqua" w:cs="Corbel,Bold"/>
          <w:b/>
          <w:bCs/>
          <w:lang w:bidi="hi-IN"/>
        </w:rPr>
        <w:t xml:space="preserve">“Policy” </w:t>
      </w:r>
      <w:r w:rsidRPr="00B665E3">
        <w:rPr>
          <w:rFonts w:ascii="Book Antiqua" w:hAnsi="Book Antiqua" w:cs="Corbel"/>
          <w:lang w:bidi="hi-IN"/>
        </w:rPr>
        <w:t>means Related Party Transaction Policy.</w:t>
      </w:r>
    </w:p>
    <w:p w:rsidR="00CC6DA5" w:rsidRPr="004C5139" w:rsidRDefault="00CC6DA5" w:rsidP="00CC6DA5">
      <w:pPr>
        <w:autoSpaceDE w:val="0"/>
        <w:autoSpaceDN w:val="0"/>
        <w:adjustRightInd w:val="0"/>
        <w:jc w:val="both"/>
        <w:rPr>
          <w:rFonts w:ascii="Book Antiqua" w:hAnsi="Book Antiqua" w:cs="Corbel"/>
          <w:lang w:bidi="hi-IN"/>
        </w:rPr>
      </w:pPr>
      <w:r w:rsidRPr="004719C3">
        <w:rPr>
          <w:rFonts w:ascii="Book Antiqua" w:hAnsi="Book Antiqua" w:cs="Corbel"/>
          <w:b/>
          <w:bCs/>
          <w:lang w:bidi="hi-IN"/>
        </w:rPr>
        <w:t>3.13</w:t>
      </w:r>
      <w:r>
        <w:rPr>
          <w:rFonts w:ascii="Book Antiqua" w:hAnsi="Book Antiqua" w:cs="Corbel"/>
          <w:lang w:bidi="hi-IN"/>
        </w:rPr>
        <w:t xml:space="preserve"> </w:t>
      </w:r>
      <w:r w:rsidRPr="004C5139">
        <w:rPr>
          <w:rFonts w:ascii="Book Antiqua" w:hAnsi="Book Antiqua" w:cs="Corbel"/>
          <w:lang w:bidi="hi-IN"/>
        </w:rPr>
        <w:t>“</w:t>
      </w:r>
      <w:r w:rsidRPr="004C5139">
        <w:rPr>
          <w:rFonts w:ascii="Book Antiqua" w:hAnsi="Book Antiqua" w:cs="Corbel,Bold"/>
          <w:b/>
          <w:bCs/>
          <w:lang w:bidi="hi-IN"/>
        </w:rPr>
        <w:t>Related Party</w:t>
      </w:r>
      <w:r w:rsidRPr="004C5139">
        <w:rPr>
          <w:rFonts w:ascii="Book Antiqua" w:hAnsi="Book Antiqua" w:cs="Corbel"/>
          <w:lang w:bidi="hi-IN"/>
        </w:rPr>
        <w:t>” means a person or entity:</w:t>
      </w:r>
    </w:p>
    <w:p w:rsidR="00CC6DA5" w:rsidRDefault="00CC6DA5" w:rsidP="00CC6DA5">
      <w:pPr>
        <w:autoSpaceDE w:val="0"/>
        <w:autoSpaceDN w:val="0"/>
        <w:adjustRightInd w:val="0"/>
        <w:rPr>
          <w:rFonts w:ascii="Book Antiqua" w:hAnsi="Book Antiqua" w:cs="Corbel"/>
          <w:lang w:bidi="hi-IN"/>
        </w:rPr>
      </w:pPr>
      <w:r w:rsidRPr="00176390">
        <w:rPr>
          <w:rFonts w:ascii="Book Antiqua" w:hAnsi="Book Antiqua" w:cs="Corbel"/>
          <w:b/>
          <w:bCs/>
          <w:lang w:bidi="hi-IN"/>
        </w:rPr>
        <w:t>3.14</w:t>
      </w:r>
      <w:r>
        <w:rPr>
          <w:rFonts w:ascii="Book Antiqua" w:hAnsi="Book Antiqua" w:cs="Corbel"/>
          <w:lang w:bidi="hi-IN"/>
        </w:rPr>
        <w:t xml:space="preserve"> </w:t>
      </w:r>
      <w:r w:rsidRPr="004C5139">
        <w:rPr>
          <w:rFonts w:ascii="Book Antiqua" w:hAnsi="Book Antiqua" w:cs="Corbel"/>
          <w:lang w:bidi="hi-IN"/>
        </w:rPr>
        <w:t>“</w:t>
      </w:r>
      <w:r w:rsidRPr="004C5139">
        <w:rPr>
          <w:rFonts w:ascii="Book Antiqua" w:hAnsi="Book Antiqua" w:cs="Corbel,Bold"/>
          <w:b/>
          <w:bCs/>
          <w:lang w:bidi="hi-IN"/>
        </w:rPr>
        <w:t>Related Party</w:t>
      </w:r>
      <w:r w:rsidRPr="004C5139">
        <w:rPr>
          <w:rFonts w:ascii="Book Antiqua" w:hAnsi="Book Antiqua" w:cs="Corbel"/>
          <w:lang w:bidi="hi-IN"/>
        </w:rPr>
        <w:t>” means a person or entity:</w:t>
      </w:r>
    </w:p>
    <w:p w:rsidR="00CC6DA5" w:rsidRDefault="00CC6DA5" w:rsidP="00CC6DA5">
      <w:pPr>
        <w:numPr>
          <w:ilvl w:val="0"/>
          <w:numId w:val="1"/>
        </w:numPr>
        <w:tabs>
          <w:tab w:val="clear" w:pos="1080"/>
          <w:tab w:val="num" w:pos="720"/>
        </w:tabs>
        <w:autoSpaceDE w:val="0"/>
        <w:autoSpaceDN w:val="0"/>
        <w:adjustRightInd w:val="0"/>
        <w:spacing w:after="0" w:line="240" w:lineRule="auto"/>
        <w:rPr>
          <w:rFonts w:ascii="Book Antiqua" w:hAnsi="Book Antiqua" w:cs="Corbel"/>
          <w:lang w:bidi="hi-IN"/>
        </w:rPr>
      </w:pPr>
      <w:r w:rsidRPr="004C5139">
        <w:rPr>
          <w:rFonts w:ascii="Book Antiqua" w:hAnsi="Book Antiqua" w:cs="Corbel"/>
          <w:lang w:bidi="hi-IN"/>
        </w:rPr>
        <w:t>Which is a related party under Section 2(76) of the Companies Act, 2013; or</w:t>
      </w:r>
    </w:p>
    <w:p w:rsidR="00CC6DA5" w:rsidRDefault="00CC6DA5" w:rsidP="00CC6DA5">
      <w:pPr>
        <w:numPr>
          <w:ilvl w:val="0"/>
          <w:numId w:val="1"/>
        </w:numPr>
        <w:autoSpaceDE w:val="0"/>
        <w:autoSpaceDN w:val="0"/>
        <w:adjustRightInd w:val="0"/>
        <w:spacing w:after="0" w:line="240" w:lineRule="auto"/>
        <w:jc w:val="both"/>
        <w:rPr>
          <w:rFonts w:ascii="Book Antiqua" w:hAnsi="Book Antiqua" w:cs="Corbel"/>
          <w:lang w:bidi="hi-IN"/>
        </w:rPr>
      </w:pPr>
      <w:r w:rsidRPr="004C5139">
        <w:rPr>
          <w:rFonts w:ascii="Book Antiqua" w:hAnsi="Book Antiqua" w:cs="Corbel"/>
          <w:lang w:bidi="hi-IN"/>
        </w:rPr>
        <w:t>Which is a related party under applicable accounting standards?</w:t>
      </w:r>
    </w:p>
    <w:p w:rsidR="00CC6DA5" w:rsidRPr="00C70E92" w:rsidRDefault="00CC6DA5" w:rsidP="00CC6DA5">
      <w:pPr>
        <w:autoSpaceDE w:val="0"/>
        <w:autoSpaceDN w:val="0"/>
        <w:adjustRightInd w:val="0"/>
        <w:jc w:val="both"/>
        <w:rPr>
          <w:rFonts w:ascii="Book Antiqua" w:hAnsi="Book Antiqua" w:cs="Corbel"/>
          <w:sz w:val="6"/>
          <w:szCs w:val="6"/>
          <w:lang w:bidi="hi-IN"/>
        </w:rPr>
      </w:pPr>
    </w:p>
    <w:p w:rsidR="00CC6DA5" w:rsidRDefault="00CC6DA5" w:rsidP="00CC6DA5">
      <w:pPr>
        <w:autoSpaceDE w:val="0"/>
        <w:autoSpaceDN w:val="0"/>
        <w:adjustRightInd w:val="0"/>
        <w:jc w:val="both"/>
        <w:rPr>
          <w:rFonts w:ascii="Book Antiqua" w:hAnsi="Book Antiqua" w:cs="Corbel"/>
          <w:lang w:bidi="hi-IN"/>
        </w:rPr>
      </w:pPr>
      <w:r w:rsidRPr="00C70E92">
        <w:rPr>
          <w:rFonts w:ascii="Book Antiqua" w:hAnsi="Book Antiqua" w:cs="Corbel"/>
          <w:lang w:bidi="hi-IN"/>
        </w:rPr>
        <w:t>Related party under Section 2(76) of the Companies Act, 2013 and rules made thereof, which are as follows:</w:t>
      </w:r>
    </w:p>
    <w:p w:rsidR="00CC6DA5" w:rsidRDefault="00CC6DA5" w:rsidP="00CC6DA5">
      <w:pPr>
        <w:numPr>
          <w:ilvl w:val="0"/>
          <w:numId w:val="2"/>
        </w:numPr>
        <w:tabs>
          <w:tab w:val="clear" w:pos="1080"/>
          <w:tab w:val="num" w:pos="720"/>
        </w:tabs>
        <w:autoSpaceDE w:val="0"/>
        <w:autoSpaceDN w:val="0"/>
        <w:adjustRightInd w:val="0"/>
        <w:spacing w:after="0" w:line="240" w:lineRule="auto"/>
        <w:rPr>
          <w:rFonts w:ascii="Book Antiqua" w:hAnsi="Book Antiqua" w:cs="Corbel"/>
          <w:lang w:bidi="hi-IN"/>
        </w:rPr>
      </w:pPr>
      <w:r w:rsidRPr="00752D37">
        <w:rPr>
          <w:rFonts w:ascii="Book Antiqua" w:hAnsi="Book Antiqua" w:cs="Corbel"/>
          <w:lang w:bidi="hi-IN"/>
        </w:rPr>
        <w:t>A director or his relative;</w:t>
      </w:r>
    </w:p>
    <w:p w:rsidR="00CC6DA5" w:rsidRPr="00835050" w:rsidRDefault="00CC6DA5" w:rsidP="00CC6DA5">
      <w:pPr>
        <w:autoSpaceDE w:val="0"/>
        <w:autoSpaceDN w:val="0"/>
        <w:adjustRightInd w:val="0"/>
        <w:ind w:left="360"/>
        <w:rPr>
          <w:rFonts w:ascii="Book Antiqua" w:hAnsi="Book Antiqua" w:cs="Corbel"/>
          <w:sz w:val="6"/>
          <w:szCs w:val="6"/>
          <w:lang w:bidi="hi-IN"/>
        </w:rPr>
      </w:pPr>
    </w:p>
    <w:p w:rsidR="00CC6DA5" w:rsidRDefault="00CC6DA5" w:rsidP="00CC6DA5">
      <w:pPr>
        <w:numPr>
          <w:ilvl w:val="0"/>
          <w:numId w:val="2"/>
        </w:numPr>
        <w:tabs>
          <w:tab w:val="clear" w:pos="1080"/>
          <w:tab w:val="num" w:pos="720"/>
        </w:tabs>
        <w:autoSpaceDE w:val="0"/>
        <w:autoSpaceDN w:val="0"/>
        <w:adjustRightInd w:val="0"/>
        <w:spacing w:after="0" w:line="240" w:lineRule="auto"/>
        <w:rPr>
          <w:rFonts w:ascii="Book Antiqua" w:hAnsi="Book Antiqua" w:cs="Corbel"/>
          <w:lang w:bidi="hi-IN"/>
        </w:rPr>
      </w:pPr>
      <w:r w:rsidRPr="00752D37">
        <w:rPr>
          <w:rFonts w:ascii="Book Antiqua" w:hAnsi="Book Antiqua" w:cs="Corbel"/>
          <w:lang w:bidi="hi-IN"/>
        </w:rPr>
        <w:t>A key managerial personnel or his relative;</w:t>
      </w:r>
    </w:p>
    <w:p w:rsidR="00CC6DA5" w:rsidRPr="00835050" w:rsidRDefault="00CC6DA5" w:rsidP="00CC6DA5">
      <w:pPr>
        <w:autoSpaceDE w:val="0"/>
        <w:autoSpaceDN w:val="0"/>
        <w:adjustRightInd w:val="0"/>
        <w:rPr>
          <w:rFonts w:ascii="Book Antiqua" w:hAnsi="Book Antiqua" w:cs="Corbel"/>
          <w:sz w:val="12"/>
          <w:szCs w:val="12"/>
          <w:lang w:bidi="hi-IN"/>
        </w:rPr>
      </w:pPr>
    </w:p>
    <w:p w:rsidR="00CC6DA5" w:rsidRDefault="00CC6DA5" w:rsidP="00CC6DA5">
      <w:pPr>
        <w:numPr>
          <w:ilvl w:val="0"/>
          <w:numId w:val="2"/>
        </w:numPr>
        <w:tabs>
          <w:tab w:val="clear" w:pos="1080"/>
          <w:tab w:val="num" w:pos="720"/>
        </w:tabs>
        <w:autoSpaceDE w:val="0"/>
        <w:autoSpaceDN w:val="0"/>
        <w:adjustRightInd w:val="0"/>
        <w:spacing w:after="0" w:line="240" w:lineRule="auto"/>
        <w:rPr>
          <w:rFonts w:ascii="Book Antiqua" w:hAnsi="Book Antiqua" w:cs="Corbel"/>
          <w:lang w:bidi="hi-IN"/>
        </w:rPr>
      </w:pPr>
      <w:r w:rsidRPr="00752D37">
        <w:rPr>
          <w:rFonts w:ascii="Book Antiqua" w:hAnsi="Book Antiqua" w:cs="Corbel"/>
          <w:lang w:bidi="hi-IN"/>
        </w:rPr>
        <w:t>A firm, in which a director, manager or his relative is a partner;</w:t>
      </w:r>
    </w:p>
    <w:p w:rsidR="00CC6DA5" w:rsidRPr="00045575" w:rsidRDefault="00CC6DA5" w:rsidP="00CC6DA5">
      <w:pPr>
        <w:autoSpaceDE w:val="0"/>
        <w:autoSpaceDN w:val="0"/>
        <w:adjustRightInd w:val="0"/>
        <w:ind w:left="360"/>
        <w:rPr>
          <w:rFonts w:ascii="Book Antiqua" w:hAnsi="Book Antiqua" w:cs="Corbel"/>
          <w:sz w:val="14"/>
          <w:szCs w:val="14"/>
          <w:lang w:bidi="hi-IN"/>
        </w:rPr>
      </w:pPr>
    </w:p>
    <w:p w:rsidR="00CC6DA5" w:rsidRDefault="00CC6DA5" w:rsidP="00CC6DA5">
      <w:pPr>
        <w:tabs>
          <w:tab w:val="left" w:pos="600"/>
        </w:tabs>
        <w:autoSpaceDE w:val="0"/>
        <w:autoSpaceDN w:val="0"/>
        <w:adjustRightInd w:val="0"/>
        <w:ind w:left="1080" w:hanging="720"/>
        <w:rPr>
          <w:rFonts w:ascii="Book Antiqua" w:hAnsi="Book Antiqua" w:cs="Corbel"/>
          <w:lang w:bidi="hi-IN"/>
        </w:rPr>
      </w:pPr>
      <w:r w:rsidRPr="00752D37">
        <w:rPr>
          <w:rFonts w:ascii="Book Antiqua" w:hAnsi="Book Antiqua" w:cs="Corbel"/>
          <w:lang w:bidi="hi-IN"/>
        </w:rPr>
        <w:t xml:space="preserve">iv. </w:t>
      </w:r>
      <w:r>
        <w:rPr>
          <w:rFonts w:ascii="Book Antiqua" w:hAnsi="Book Antiqua" w:cs="Corbel"/>
          <w:lang w:bidi="hi-IN"/>
        </w:rPr>
        <w:t xml:space="preserve">  </w:t>
      </w:r>
      <w:r w:rsidRPr="00752D37">
        <w:rPr>
          <w:rFonts w:ascii="Book Antiqua" w:hAnsi="Book Antiqua" w:cs="Corbel"/>
          <w:lang w:bidi="hi-IN"/>
        </w:rPr>
        <w:t>A private company in which a director or manager is a member or director;</w:t>
      </w:r>
    </w:p>
    <w:p w:rsidR="00CC6DA5" w:rsidRDefault="00CC6DA5" w:rsidP="00CC6DA5">
      <w:pPr>
        <w:autoSpaceDE w:val="0"/>
        <w:autoSpaceDN w:val="0"/>
        <w:adjustRightInd w:val="0"/>
        <w:ind w:left="240" w:hanging="240"/>
        <w:jc w:val="both"/>
        <w:rPr>
          <w:rFonts w:ascii="Book Antiqua" w:hAnsi="Book Antiqua" w:cs="Corbel"/>
          <w:lang w:bidi="hi-IN"/>
        </w:rPr>
      </w:pPr>
      <w:r w:rsidRPr="00752D37">
        <w:rPr>
          <w:rFonts w:ascii="Book Antiqua" w:hAnsi="Book Antiqua" w:cs="Corbel"/>
          <w:lang w:bidi="hi-IN"/>
        </w:rPr>
        <w:t>v. A public company in which a director or manager is a director and holds</w:t>
      </w:r>
      <w:r>
        <w:rPr>
          <w:rFonts w:ascii="Book Antiqua" w:hAnsi="Book Antiqua" w:cs="Corbel"/>
          <w:lang w:bidi="hi-IN"/>
        </w:rPr>
        <w:t xml:space="preserve"> </w:t>
      </w:r>
      <w:r w:rsidRPr="00752D37">
        <w:rPr>
          <w:rFonts w:ascii="Book Antiqua" w:hAnsi="Book Antiqua" w:cs="Corbel"/>
          <w:lang w:bidi="hi-IN"/>
        </w:rPr>
        <w:t xml:space="preserve">along </w:t>
      </w:r>
      <w:r>
        <w:rPr>
          <w:rFonts w:ascii="Book Antiqua" w:hAnsi="Book Antiqua" w:cs="Corbel"/>
          <w:lang w:bidi="hi-IN"/>
        </w:rPr>
        <w:t>with</w:t>
      </w:r>
      <w:r w:rsidRPr="00752D37">
        <w:rPr>
          <w:rFonts w:ascii="Book Antiqua" w:hAnsi="Book Antiqua" w:cs="Corbel"/>
          <w:lang w:bidi="hi-IN"/>
        </w:rPr>
        <w:t xml:space="preserve"> his relatives, more than two per cent of its paid-up share capital;</w:t>
      </w:r>
    </w:p>
    <w:p w:rsidR="00CC6DA5" w:rsidRDefault="00CC6DA5" w:rsidP="00CC6DA5">
      <w:pPr>
        <w:autoSpaceDE w:val="0"/>
        <w:autoSpaceDN w:val="0"/>
        <w:adjustRightInd w:val="0"/>
        <w:ind w:left="360" w:hanging="360"/>
        <w:jc w:val="both"/>
        <w:rPr>
          <w:rFonts w:ascii="Corbel" w:hAnsi="Corbel" w:cs="Corbel"/>
          <w:sz w:val="23"/>
          <w:szCs w:val="23"/>
          <w:lang w:bidi="hi-IN"/>
        </w:rPr>
      </w:pPr>
      <w:r w:rsidRPr="00752D37">
        <w:rPr>
          <w:rFonts w:ascii="Book Antiqua" w:hAnsi="Book Antiqua" w:cs="Corbel"/>
          <w:lang w:bidi="hi-IN"/>
        </w:rPr>
        <w:t xml:space="preserve">vi. Anybody corporate </w:t>
      </w:r>
      <w:proofErr w:type="gramStart"/>
      <w:r w:rsidRPr="00752D37">
        <w:rPr>
          <w:rFonts w:ascii="Book Antiqua" w:hAnsi="Book Antiqua" w:cs="Corbel"/>
          <w:lang w:bidi="hi-IN"/>
        </w:rPr>
        <w:t>whose</w:t>
      </w:r>
      <w:proofErr w:type="gramEnd"/>
      <w:r w:rsidRPr="00752D37">
        <w:rPr>
          <w:rFonts w:ascii="Book Antiqua" w:hAnsi="Book Antiqua" w:cs="Corbel"/>
          <w:lang w:bidi="hi-IN"/>
        </w:rPr>
        <w:t xml:space="preserve"> Board of d</w:t>
      </w:r>
      <w:r>
        <w:rPr>
          <w:rFonts w:ascii="Book Antiqua" w:hAnsi="Book Antiqua" w:cs="Corbel"/>
          <w:lang w:bidi="hi-IN"/>
        </w:rPr>
        <w:t xml:space="preserve">irectors, managing director, or </w:t>
      </w:r>
      <w:r w:rsidRPr="00752D37">
        <w:rPr>
          <w:rFonts w:ascii="Book Antiqua" w:hAnsi="Book Antiqua" w:cs="Corbel"/>
          <w:lang w:bidi="hi-IN"/>
        </w:rPr>
        <w:t>manager is accustomed to act in accordance with the advice, directions or</w:t>
      </w:r>
      <w:r>
        <w:rPr>
          <w:rFonts w:ascii="Book Antiqua" w:hAnsi="Book Antiqua" w:cs="Corbel"/>
          <w:lang w:bidi="hi-IN"/>
        </w:rPr>
        <w:t xml:space="preserve"> </w:t>
      </w:r>
      <w:r w:rsidRPr="00752D37">
        <w:rPr>
          <w:rFonts w:ascii="Book Antiqua" w:hAnsi="Book Antiqua" w:cs="Corbel"/>
          <w:lang w:bidi="hi-IN"/>
        </w:rPr>
        <w:t>instructions of a director or manager</w:t>
      </w:r>
      <w:r>
        <w:rPr>
          <w:rFonts w:ascii="Corbel" w:hAnsi="Corbel" w:cs="Corbel"/>
          <w:sz w:val="23"/>
          <w:szCs w:val="23"/>
          <w:lang w:bidi="hi-IN"/>
        </w:rPr>
        <w:t>;</w:t>
      </w:r>
    </w:p>
    <w:p w:rsidR="00CC6DA5" w:rsidRPr="003E49A6" w:rsidRDefault="00CC6DA5" w:rsidP="00CC6DA5">
      <w:pPr>
        <w:autoSpaceDE w:val="0"/>
        <w:autoSpaceDN w:val="0"/>
        <w:adjustRightInd w:val="0"/>
        <w:ind w:left="360" w:hanging="360"/>
        <w:jc w:val="both"/>
        <w:rPr>
          <w:rFonts w:ascii="Book Antiqua" w:hAnsi="Book Antiqua" w:cs="Corbel"/>
          <w:lang w:bidi="hi-IN"/>
        </w:rPr>
      </w:pPr>
      <w:r w:rsidRPr="003E49A6">
        <w:rPr>
          <w:rFonts w:ascii="Book Antiqua" w:hAnsi="Book Antiqua" w:cs="Corbel"/>
          <w:lang w:bidi="hi-IN"/>
        </w:rPr>
        <w:t>vii. Any person on whose advice, directions or instructions a director or manager is accustomed to act:</w:t>
      </w:r>
    </w:p>
    <w:p w:rsidR="00CC6DA5" w:rsidRDefault="00CC6DA5" w:rsidP="00CC6DA5">
      <w:pPr>
        <w:autoSpaceDE w:val="0"/>
        <w:autoSpaceDN w:val="0"/>
        <w:adjustRightInd w:val="0"/>
        <w:ind w:left="480" w:hanging="480"/>
        <w:jc w:val="both"/>
        <w:rPr>
          <w:rFonts w:ascii="Book Antiqua" w:hAnsi="Book Antiqua" w:cs="Corbel"/>
          <w:lang w:bidi="hi-IN"/>
        </w:rPr>
      </w:pPr>
      <w:r w:rsidRPr="003E49A6">
        <w:rPr>
          <w:rFonts w:ascii="Book Antiqua" w:hAnsi="Book Antiqua" w:cs="Corbel"/>
          <w:lang w:bidi="hi-IN"/>
        </w:rPr>
        <w:t>viii. Provided that nothing in sub-clauses (</w:t>
      </w:r>
      <w:proofErr w:type="gramStart"/>
      <w:r w:rsidRPr="003E49A6">
        <w:rPr>
          <w:rFonts w:ascii="Book Antiqua" w:hAnsi="Book Antiqua" w:cs="Corbel"/>
          <w:lang w:bidi="hi-IN"/>
        </w:rPr>
        <w:t>vi</w:t>
      </w:r>
      <w:proofErr w:type="gramEnd"/>
      <w:r w:rsidRPr="003E49A6">
        <w:rPr>
          <w:rFonts w:ascii="Book Antiqua" w:hAnsi="Book Antiqua" w:cs="Corbel"/>
          <w:lang w:bidi="hi-IN"/>
        </w:rPr>
        <w:t>) and (vii) shall apply to the advice, directions or instructions given in a professional capacity;</w:t>
      </w:r>
    </w:p>
    <w:p w:rsidR="00CC6DA5" w:rsidRDefault="00CC6DA5" w:rsidP="00CC6DA5">
      <w:pPr>
        <w:autoSpaceDE w:val="0"/>
        <w:autoSpaceDN w:val="0"/>
        <w:adjustRightInd w:val="0"/>
        <w:rPr>
          <w:rFonts w:ascii="Book Antiqua" w:hAnsi="Book Antiqua" w:cs="Corbel"/>
          <w:lang w:bidi="hi-IN"/>
        </w:rPr>
      </w:pPr>
      <w:r w:rsidRPr="00CE0844">
        <w:rPr>
          <w:rFonts w:ascii="Book Antiqua" w:hAnsi="Book Antiqua" w:cs="Corbel"/>
          <w:lang w:bidi="hi-IN"/>
        </w:rPr>
        <w:t xml:space="preserve">ix. </w:t>
      </w:r>
      <w:r>
        <w:rPr>
          <w:rFonts w:ascii="Book Antiqua" w:hAnsi="Book Antiqua" w:cs="Corbel"/>
          <w:lang w:bidi="hi-IN"/>
        </w:rPr>
        <w:t xml:space="preserve">  </w:t>
      </w:r>
      <w:r w:rsidRPr="00CE0844">
        <w:rPr>
          <w:rFonts w:ascii="Book Antiqua" w:hAnsi="Book Antiqua" w:cs="Corbel"/>
          <w:lang w:bidi="hi-IN"/>
        </w:rPr>
        <w:t>Any company which is –</w:t>
      </w:r>
    </w:p>
    <w:p w:rsidR="00CC6DA5" w:rsidRDefault="00CC6DA5" w:rsidP="00CC6DA5">
      <w:pPr>
        <w:autoSpaceDE w:val="0"/>
        <w:autoSpaceDN w:val="0"/>
        <w:adjustRightInd w:val="0"/>
        <w:ind w:left="840"/>
        <w:rPr>
          <w:rFonts w:ascii="Book Antiqua" w:hAnsi="Book Antiqua" w:cs="Corbel"/>
          <w:lang w:bidi="hi-IN"/>
        </w:rPr>
      </w:pPr>
      <w:r w:rsidRPr="00CE0844">
        <w:rPr>
          <w:rFonts w:ascii="Book Antiqua" w:hAnsi="Book Antiqua" w:cs="Corbel"/>
          <w:lang w:bidi="hi-IN"/>
        </w:rPr>
        <w:t>A. a holding, subsidiary or an associate company of such company; or</w:t>
      </w:r>
    </w:p>
    <w:p w:rsidR="00CC6DA5" w:rsidRDefault="00CC6DA5" w:rsidP="00CC6DA5">
      <w:pPr>
        <w:autoSpaceDE w:val="0"/>
        <w:autoSpaceDN w:val="0"/>
        <w:adjustRightInd w:val="0"/>
        <w:ind w:left="840"/>
        <w:jc w:val="both"/>
        <w:rPr>
          <w:rFonts w:ascii="Book Antiqua" w:hAnsi="Book Antiqua" w:cs="Corbel"/>
          <w:lang w:bidi="hi-IN"/>
        </w:rPr>
      </w:pPr>
      <w:r w:rsidRPr="00CE0844">
        <w:rPr>
          <w:rFonts w:ascii="Book Antiqua" w:hAnsi="Book Antiqua" w:cs="Corbel"/>
          <w:lang w:bidi="hi-IN"/>
        </w:rPr>
        <w:t>B. a subsidiary of a holding company to which it is also a subsidiary;</w:t>
      </w:r>
    </w:p>
    <w:p w:rsidR="00CC6DA5" w:rsidRDefault="00CC6DA5" w:rsidP="00CC6DA5">
      <w:pPr>
        <w:numPr>
          <w:ilvl w:val="1"/>
          <w:numId w:val="1"/>
        </w:numPr>
        <w:tabs>
          <w:tab w:val="clear" w:pos="1800"/>
          <w:tab w:val="num" w:pos="480"/>
        </w:tabs>
        <w:autoSpaceDE w:val="0"/>
        <w:autoSpaceDN w:val="0"/>
        <w:adjustRightInd w:val="0"/>
        <w:spacing w:after="0" w:line="240" w:lineRule="auto"/>
        <w:ind w:left="480" w:hanging="480"/>
        <w:jc w:val="both"/>
        <w:rPr>
          <w:rFonts w:ascii="Book Antiqua" w:hAnsi="Book Antiqua" w:cs="Corbel"/>
          <w:lang w:bidi="hi-IN"/>
        </w:rPr>
      </w:pPr>
      <w:r w:rsidRPr="00D0637A">
        <w:rPr>
          <w:rFonts w:ascii="Book Antiqua" w:hAnsi="Book Antiqua" w:cs="Corbel"/>
          <w:lang w:bidi="hi-IN"/>
        </w:rPr>
        <w:lastRenderedPageBreak/>
        <w:t>Director or key managerial personnel of the holding company or his relative</w:t>
      </w:r>
      <w:r>
        <w:rPr>
          <w:rFonts w:ascii="Book Antiqua" w:hAnsi="Book Antiqua" w:cs="Corbel"/>
          <w:lang w:bidi="hi-IN"/>
        </w:rPr>
        <w:t xml:space="preserve"> </w:t>
      </w:r>
      <w:r w:rsidRPr="00D0637A">
        <w:rPr>
          <w:rFonts w:ascii="Book Antiqua" w:hAnsi="Book Antiqua" w:cs="Corbel"/>
          <w:lang w:bidi="hi-IN"/>
        </w:rPr>
        <w:t>with reference to a company.</w:t>
      </w:r>
    </w:p>
    <w:p w:rsidR="00CC6DA5" w:rsidRPr="00D80B1B" w:rsidRDefault="00CC6DA5" w:rsidP="00CC6DA5">
      <w:pPr>
        <w:autoSpaceDE w:val="0"/>
        <w:autoSpaceDN w:val="0"/>
        <w:adjustRightInd w:val="0"/>
        <w:jc w:val="both"/>
        <w:rPr>
          <w:rFonts w:ascii="Book Antiqua" w:hAnsi="Book Antiqua" w:cs="Corbel"/>
          <w:lang w:bidi="hi-IN"/>
        </w:rPr>
      </w:pPr>
    </w:p>
    <w:p w:rsidR="00CC6DA5" w:rsidRDefault="00CC6DA5" w:rsidP="00CC6DA5">
      <w:pPr>
        <w:autoSpaceDE w:val="0"/>
        <w:autoSpaceDN w:val="0"/>
        <w:adjustRightInd w:val="0"/>
        <w:ind w:left="480" w:hanging="480"/>
        <w:jc w:val="both"/>
        <w:rPr>
          <w:rFonts w:ascii="Book Antiqua" w:hAnsi="Book Antiqua" w:cs="Corbel"/>
          <w:lang w:bidi="hi-IN"/>
        </w:rPr>
      </w:pPr>
      <w:r>
        <w:rPr>
          <w:rFonts w:ascii="Book Antiqua" w:hAnsi="Book Antiqua" w:cs="Corbel,Bold"/>
          <w:b/>
          <w:bCs/>
          <w:lang w:bidi="hi-IN"/>
        </w:rPr>
        <w:t xml:space="preserve">3.15 </w:t>
      </w:r>
      <w:r w:rsidRPr="00D80B1B">
        <w:rPr>
          <w:rFonts w:ascii="Book Antiqua" w:hAnsi="Book Antiqua" w:cs="Corbel,Bold"/>
          <w:b/>
          <w:bCs/>
          <w:lang w:bidi="hi-IN"/>
        </w:rPr>
        <w:t xml:space="preserve">"Related Party Transaction" </w:t>
      </w:r>
      <w:r w:rsidRPr="00D80B1B">
        <w:rPr>
          <w:rFonts w:ascii="Book Antiqua" w:hAnsi="Book Antiqua" w:cs="Corbel"/>
          <w:lang w:bidi="hi-IN"/>
        </w:rPr>
        <w:t>means any contract or arrangement with a related party</w:t>
      </w:r>
      <w:r>
        <w:rPr>
          <w:rFonts w:ascii="Book Antiqua" w:hAnsi="Book Antiqua" w:cs="Corbel"/>
          <w:lang w:bidi="hi-IN"/>
        </w:rPr>
        <w:t xml:space="preserve"> </w:t>
      </w:r>
      <w:r w:rsidRPr="00D80B1B">
        <w:rPr>
          <w:rFonts w:ascii="Book Antiqua" w:hAnsi="Book Antiqua" w:cs="Corbel"/>
          <w:lang w:bidi="hi-IN"/>
        </w:rPr>
        <w:t>with respect to:</w:t>
      </w:r>
    </w:p>
    <w:p w:rsidR="00CC6DA5" w:rsidRDefault="00CC6DA5" w:rsidP="00CC6DA5">
      <w:pPr>
        <w:autoSpaceDE w:val="0"/>
        <w:autoSpaceDN w:val="0"/>
        <w:adjustRightInd w:val="0"/>
        <w:jc w:val="both"/>
        <w:rPr>
          <w:rFonts w:ascii="Book Antiqua" w:hAnsi="Book Antiqua" w:cs="Corbel"/>
          <w:lang w:bidi="hi-IN"/>
        </w:rPr>
      </w:pPr>
      <w:r w:rsidRPr="00E25851">
        <w:rPr>
          <w:rFonts w:ascii="Book Antiqua" w:hAnsi="Book Antiqua" w:cs="Corbel"/>
          <w:lang w:bidi="hi-IN"/>
        </w:rPr>
        <w:t xml:space="preserve">a. </w:t>
      </w:r>
      <w:smartTag w:uri="urn:schemas-microsoft-com:office:smarttags" w:element="place">
        <w:smartTag w:uri="urn:schemas-microsoft-com:office:smarttags" w:element="City">
          <w:r w:rsidRPr="00E25851">
            <w:rPr>
              <w:rFonts w:ascii="Book Antiqua" w:hAnsi="Book Antiqua" w:cs="Corbel"/>
              <w:lang w:bidi="hi-IN"/>
            </w:rPr>
            <w:t>Sale</w:t>
          </w:r>
        </w:smartTag>
      </w:smartTag>
      <w:r w:rsidRPr="00E25851">
        <w:rPr>
          <w:rFonts w:ascii="Book Antiqua" w:hAnsi="Book Antiqua" w:cs="Corbel"/>
          <w:lang w:bidi="hi-IN"/>
        </w:rPr>
        <w:t>, purchase or supply of any goods or materials;</w:t>
      </w:r>
    </w:p>
    <w:p w:rsidR="00CC6DA5" w:rsidRDefault="00CC6DA5" w:rsidP="00CC6DA5">
      <w:pPr>
        <w:autoSpaceDE w:val="0"/>
        <w:autoSpaceDN w:val="0"/>
        <w:adjustRightInd w:val="0"/>
        <w:jc w:val="both"/>
        <w:rPr>
          <w:rFonts w:ascii="Book Antiqua" w:hAnsi="Book Antiqua" w:cs="Corbel"/>
          <w:lang w:bidi="hi-IN"/>
        </w:rPr>
      </w:pPr>
      <w:proofErr w:type="gramStart"/>
      <w:r w:rsidRPr="00E25851">
        <w:rPr>
          <w:rFonts w:ascii="Book Antiqua" w:hAnsi="Book Antiqua" w:cs="Corbel"/>
          <w:lang w:bidi="hi-IN"/>
        </w:rPr>
        <w:t>b</w:t>
      </w:r>
      <w:proofErr w:type="gramEnd"/>
      <w:r w:rsidRPr="00E25851">
        <w:rPr>
          <w:rFonts w:ascii="Book Antiqua" w:hAnsi="Book Antiqua" w:cs="Corbel"/>
          <w:lang w:bidi="hi-IN"/>
        </w:rPr>
        <w:t>. Selling or otherwise disposing of, or buying, property of any kind;</w:t>
      </w:r>
    </w:p>
    <w:p w:rsidR="00CC6DA5" w:rsidRDefault="00CC6DA5" w:rsidP="00CC6DA5">
      <w:pPr>
        <w:autoSpaceDE w:val="0"/>
        <w:autoSpaceDN w:val="0"/>
        <w:adjustRightInd w:val="0"/>
        <w:jc w:val="both"/>
        <w:rPr>
          <w:rFonts w:ascii="Book Antiqua" w:hAnsi="Book Antiqua" w:cs="Corbel"/>
          <w:lang w:bidi="hi-IN"/>
        </w:rPr>
      </w:pPr>
      <w:r w:rsidRPr="00E25851">
        <w:rPr>
          <w:rFonts w:ascii="Book Antiqua" w:hAnsi="Book Antiqua" w:cs="Corbel"/>
          <w:lang w:bidi="hi-IN"/>
        </w:rPr>
        <w:t>c. Leasing of property of any kind;</w:t>
      </w:r>
    </w:p>
    <w:p w:rsidR="00CC6DA5" w:rsidRDefault="00CC6DA5" w:rsidP="00CC6DA5">
      <w:pPr>
        <w:autoSpaceDE w:val="0"/>
        <w:autoSpaceDN w:val="0"/>
        <w:adjustRightInd w:val="0"/>
        <w:jc w:val="both"/>
        <w:rPr>
          <w:rFonts w:ascii="Book Antiqua" w:hAnsi="Book Antiqua" w:cs="Corbel"/>
          <w:lang w:bidi="hi-IN"/>
        </w:rPr>
      </w:pPr>
      <w:r w:rsidRPr="00E25851">
        <w:rPr>
          <w:rFonts w:ascii="Book Antiqua" w:hAnsi="Book Antiqua" w:cs="Corbel"/>
          <w:lang w:bidi="hi-IN"/>
        </w:rPr>
        <w:t>d. Availing or rendering of any services;</w:t>
      </w:r>
    </w:p>
    <w:p w:rsidR="00CC6DA5" w:rsidRDefault="00CC6DA5" w:rsidP="00CC6DA5">
      <w:pPr>
        <w:autoSpaceDE w:val="0"/>
        <w:autoSpaceDN w:val="0"/>
        <w:adjustRightInd w:val="0"/>
        <w:ind w:left="240" w:hanging="240"/>
        <w:jc w:val="both"/>
        <w:rPr>
          <w:rFonts w:ascii="Book Antiqua" w:hAnsi="Book Antiqua" w:cs="Corbel"/>
          <w:lang w:bidi="hi-IN"/>
        </w:rPr>
      </w:pPr>
      <w:r w:rsidRPr="00E25851">
        <w:rPr>
          <w:rFonts w:ascii="Book Antiqua" w:hAnsi="Book Antiqua" w:cs="Corbel"/>
          <w:lang w:bidi="hi-IN"/>
        </w:rPr>
        <w:t>e. Appointment of any agent for purchase or sale of goods, materials, services or</w:t>
      </w:r>
      <w:r>
        <w:rPr>
          <w:rFonts w:ascii="Book Antiqua" w:hAnsi="Book Antiqua" w:cs="Corbel"/>
          <w:lang w:bidi="hi-IN"/>
        </w:rPr>
        <w:t xml:space="preserve"> </w:t>
      </w:r>
      <w:r w:rsidRPr="00E25851">
        <w:rPr>
          <w:rFonts w:ascii="Book Antiqua" w:hAnsi="Book Antiqua" w:cs="Corbel"/>
          <w:lang w:bidi="hi-IN"/>
        </w:rPr>
        <w:t>property;</w:t>
      </w:r>
    </w:p>
    <w:p w:rsidR="00CC6DA5" w:rsidRDefault="00CC6DA5" w:rsidP="00CC6DA5">
      <w:pPr>
        <w:autoSpaceDE w:val="0"/>
        <w:autoSpaceDN w:val="0"/>
        <w:adjustRightInd w:val="0"/>
        <w:ind w:left="240" w:hanging="240"/>
        <w:jc w:val="both"/>
        <w:rPr>
          <w:rFonts w:ascii="Book Antiqua" w:hAnsi="Book Antiqua" w:cs="Corbel"/>
          <w:lang w:bidi="hi-IN"/>
        </w:rPr>
      </w:pPr>
      <w:r w:rsidRPr="00E25851">
        <w:rPr>
          <w:rFonts w:ascii="Book Antiqua" w:hAnsi="Book Antiqua" w:cs="Corbel"/>
          <w:lang w:bidi="hi-IN"/>
        </w:rPr>
        <w:t>f. Such related party's appointment to any office or place of profit in the company,</w:t>
      </w:r>
      <w:r>
        <w:rPr>
          <w:rFonts w:ascii="Book Antiqua" w:hAnsi="Book Antiqua" w:cs="Corbel"/>
          <w:lang w:bidi="hi-IN"/>
        </w:rPr>
        <w:t xml:space="preserve"> </w:t>
      </w:r>
      <w:r w:rsidRPr="00E25851">
        <w:rPr>
          <w:rFonts w:ascii="Book Antiqua" w:hAnsi="Book Antiqua" w:cs="Corbel"/>
          <w:lang w:bidi="hi-IN"/>
        </w:rPr>
        <w:t>its subsidiary company or associate company; and</w:t>
      </w:r>
    </w:p>
    <w:p w:rsidR="00CC6DA5" w:rsidRDefault="00CC6DA5" w:rsidP="00CC6DA5">
      <w:pPr>
        <w:autoSpaceDE w:val="0"/>
        <w:autoSpaceDN w:val="0"/>
        <w:adjustRightInd w:val="0"/>
        <w:ind w:left="240" w:hanging="240"/>
        <w:jc w:val="both"/>
        <w:rPr>
          <w:rFonts w:ascii="Book Antiqua" w:hAnsi="Book Antiqua" w:cs="Corbel"/>
          <w:lang w:bidi="hi-IN"/>
        </w:rPr>
      </w:pPr>
      <w:r>
        <w:rPr>
          <w:rFonts w:ascii="Book Antiqua" w:hAnsi="Book Antiqua" w:cs="Corbel"/>
          <w:lang w:bidi="hi-IN"/>
        </w:rPr>
        <w:t xml:space="preserve">g. </w:t>
      </w:r>
      <w:r w:rsidRPr="00E25851">
        <w:rPr>
          <w:rFonts w:ascii="Book Antiqua" w:hAnsi="Book Antiqua" w:cs="Corbel"/>
          <w:lang w:bidi="hi-IN"/>
        </w:rPr>
        <w:t>Underwriting the subscription of any securities or derivatives thereof, of the</w:t>
      </w:r>
      <w:r>
        <w:rPr>
          <w:rFonts w:ascii="Book Antiqua" w:hAnsi="Book Antiqua" w:cs="Corbel"/>
          <w:lang w:bidi="hi-IN"/>
        </w:rPr>
        <w:t xml:space="preserve"> </w:t>
      </w:r>
      <w:r w:rsidRPr="00E25851">
        <w:rPr>
          <w:rFonts w:ascii="Book Antiqua" w:hAnsi="Book Antiqua" w:cs="Corbel"/>
          <w:lang w:bidi="hi-IN"/>
        </w:rPr>
        <w:t>company</w:t>
      </w:r>
    </w:p>
    <w:p w:rsidR="00CC6DA5" w:rsidRDefault="00CC6DA5" w:rsidP="00CC6DA5">
      <w:pPr>
        <w:autoSpaceDE w:val="0"/>
        <w:autoSpaceDN w:val="0"/>
        <w:adjustRightInd w:val="0"/>
        <w:ind w:left="600" w:hanging="600"/>
        <w:jc w:val="both"/>
        <w:rPr>
          <w:rFonts w:ascii="Book Antiqua" w:hAnsi="Book Antiqua" w:cs="Corbel"/>
          <w:lang w:bidi="hi-IN"/>
        </w:rPr>
      </w:pPr>
      <w:r>
        <w:rPr>
          <w:rFonts w:ascii="Book Antiqua" w:hAnsi="Book Antiqua" w:cs="Corbel,Bold"/>
          <w:b/>
          <w:bCs/>
          <w:lang w:bidi="hi-IN"/>
        </w:rPr>
        <w:t xml:space="preserve">3.16 </w:t>
      </w:r>
      <w:r w:rsidRPr="00D57BF8">
        <w:rPr>
          <w:rFonts w:ascii="Book Antiqua" w:hAnsi="Book Antiqua" w:cs="Corbel,Bold"/>
          <w:b/>
          <w:bCs/>
          <w:lang w:bidi="hi-IN"/>
        </w:rPr>
        <w:t xml:space="preserve">“Relative” </w:t>
      </w:r>
      <w:r w:rsidRPr="00D57BF8">
        <w:rPr>
          <w:rFonts w:ascii="Book Antiqua" w:hAnsi="Book Antiqua" w:cs="Corbel"/>
          <w:lang w:bidi="hi-IN"/>
        </w:rPr>
        <w:t>means relative as defined under the Companies Act, 2013 and includes</w:t>
      </w:r>
      <w:r>
        <w:rPr>
          <w:rFonts w:ascii="Book Antiqua" w:hAnsi="Book Antiqua" w:cs="Corbel"/>
          <w:lang w:bidi="hi-IN"/>
        </w:rPr>
        <w:t xml:space="preserve"> </w:t>
      </w:r>
      <w:r w:rsidRPr="00D57BF8">
        <w:rPr>
          <w:rFonts w:ascii="Book Antiqua" w:hAnsi="Book Antiqua" w:cs="Corbel"/>
          <w:lang w:bidi="hi-IN"/>
        </w:rPr>
        <w:t>anyone who is related to another, if –</w:t>
      </w:r>
    </w:p>
    <w:p w:rsidR="00CC6DA5" w:rsidRDefault="00CC6DA5" w:rsidP="00CC6DA5">
      <w:pPr>
        <w:numPr>
          <w:ilvl w:val="0"/>
          <w:numId w:val="3"/>
        </w:numPr>
        <w:autoSpaceDE w:val="0"/>
        <w:autoSpaceDN w:val="0"/>
        <w:adjustRightInd w:val="0"/>
        <w:spacing w:after="0" w:line="240" w:lineRule="auto"/>
        <w:rPr>
          <w:rFonts w:ascii="Book Antiqua" w:hAnsi="Book Antiqua" w:cs="Corbel"/>
          <w:lang w:bidi="hi-IN"/>
        </w:rPr>
      </w:pPr>
      <w:r w:rsidRPr="005F2037">
        <w:rPr>
          <w:rFonts w:ascii="Book Antiqua" w:hAnsi="Book Antiqua" w:cs="Corbel"/>
          <w:lang w:bidi="hi-IN"/>
        </w:rPr>
        <w:t>They are members of a Hindu undivided family;</w:t>
      </w:r>
    </w:p>
    <w:p w:rsidR="00CC6DA5" w:rsidRPr="00452509" w:rsidRDefault="00CC6DA5" w:rsidP="00CC6DA5">
      <w:pPr>
        <w:autoSpaceDE w:val="0"/>
        <w:autoSpaceDN w:val="0"/>
        <w:adjustRightInd w:val="0"/>
        <w:ind w:left="360"/>
        <w:rPr>
          <w:rFonts w:ascii="Book Antiqua" w:hAnsi="Book Antiqua" w:cs="Corbel"/>
          <w:sz w:val="18"/>
          <w:szCs w:val="18"/>
          <w:lang w:bidi="hi-IN"/>
        </w:rPr>
      </w:pPr>
    </w:p>
    <w:p w:rsidR="00CC6DA5" w:rsidRDefault="00CC6DA5" w:rsidP="00CC6DA5">
      <w:pPr>
        <w:numPr>
          <w:ilvl w:val="0"/>
          <w:numId w:val="3"/>
        </w:numPr>
        <w:autoSpaceDE w:val="0"/>
        <w:autoSpaceDN w:val="0"/>
        <w:adjustRightInd w:val="0"/>
        <w:spacing w:after="0" w:line="240" w:lineRule="auto"/>
        <w:rPr>
          <w:rFonts w:ascii="Book Antiqua" w:hAnsi="Book Antiqua" w:cs="Corbel"/>
          <w:lang w:bidi="hi-IN"/>
        </w:rPr>
      </w:pPr>
      <w:r w:rsidRPr="005F2037">
        <w:rPr>
          <w:rFonts w:ascii="Book Antiqua" w:hAnsi="Book Antiqua" w:cs="Corbel"/>
          <w:lang w:bidi="hi-IN"/>
        </w:rPr>
        <w:t>They are husband and wife; or</w:t>
      </w:r>
    </w:p>
    <w:p w:rsidR="00CC6DA5" w:rsidRPr="00452509" w:rsidRDefault="00CC6DA5" w:rsidP="00CC6DA5">
      <w:pPr>
        <w:autoSpaceDE w:val="0"/>
        <w:autoSpaceDN w:val="0"/>
        <w:adjustRightInd w:val="0"/>
        <w:rPr>
          <w:rFonts w:ascii="Book Antiqua" w:hAnsi="Book Antiqua" w:cs="Corbel"/>
          <w:sz w:val="20"/>
          <w:szCs w:val="20"/>
          <w:lang w:bidi="hi-IN"/>
        </w:rPr>
      </w:pPr>
    </w:p>
    <w:p w:rsidR="00CC6DA5" w:rsidRDefault="00CC6DA5" w:rsidP="00CC6DA5">
      <w:pPr>
        <w:numPr>
          <w:ilvl w:val="0"/>
          <w:numId w:val="3"/>
        </w:numPr>
        <w:autoSpaceDE w:val="0"/>
        <w:autoSpaceDN w:val="0"/>
        <w:adjustRightInd w:val="0"/>
        <w:spacing w:after="0" w:line="240" w:lineRule="auto"/>
        <w:rPr>
          <w:rFonts w:ascii="Book Antiqua" w:hAnsi="Book Antiqua" w:cs="Corbel"/>
          <w:lang w:bidi="hi-IN"/>
        </w:rPr>
      </w:pPr>
      <w:r w:rsidRPr="005F2037">
        <w:rPr>
          <w:rFonts w:ascii="Book Antiqua" w:hAnsi="Book Antiqua" w:cs="Corbel"/>
          <w:lang w:bidi="hi-IN"/>
        </w:rPr>
        <w:t>Father (including step-father)</w:t>
      </w:r>
    </w:p>
    <w:p w:rsidR="00CC6DA5" w:rsidRPr="00452509" w:rsidRDefault="00CC6DA5" w:rsidP="00CC6DA5">
      <w:pPr>
        <w:autoSpaceDE w:val="0"/>
        <w:autoSpaceDN w:val="0"/>
        <w:adjustRightInd w:val="0"/>
        <w:ind w:left="360"/>
        <w:rPr>
          <w:rFonts w:ascii="Book Antiqua" w:hAnsi="Book Antiqua" w:cs="Corbel"/>
          <w:sz w:val="20"/>
          <w:szCs w:val="20"/>
          <w:lang w:bidi="hi-IN"/>
        </w:rPr>
      </w:pPr>
    </w:p>
    <w:p w:rsidR="00CC6DA5" w:rsidRDefault="00CC6DA5" w:rsidP="00CC6DA5">
      <w:pPr>
        <w:numPr>
          <w:ilvl w:val="0"/>
          <w:numId w:val="3"/>
        </w:numPr>
        <w:autoSpaceDE w:val="0"/>
        <w:autoSpaceDN w:val="0"/>
        <w:adjustRightInd w:val="0"/>
        <w:spacing w:after="0" w:line="240" w:lineRule="auto"/>
        <w:rPr>
          <w:rFonts w:ascii="Book Antiqua" w:hAnsi="Book Antiqua" w:cs="Corbel"/>
          <w:lang w:bidi="hi-IN"/>
        </w:rPr>
      </w:pPr>
      <w:r w:rsidRPr="005F2037">
        <w:rPr>
          <w:rFonts w:ascii="Book Antiqua" w:hAnsi="Book Antiqua" w:cs="Corbel"/>
          <w:lang w:bidi="hi-IN"/>
        </w:rPr>
        <w:t>Mother (including step-mother)</w:t>
      </w:r>
    </w:p>
    <w:p w:rsidR="00CC6DA5" w:rsidRPr="00452509" w:rsidRDefault="00CC6DA5" w:rsidP="00CC6DA5">
      <w:pPr>
        <w:autoSpaceDE w:val="0"/>
        <w:autoSpaceDN w:val="0"/>
        <w:adjustRightInd w:val="0"/>
        <w:rPr>
          <w:rFonts w:ascii="Book Antiqua" w:hAnsi="Book Antiqua" w:cs="Corbel"/>
          <w:sz w:val="20"/>
          <w:szCs w:val="20"/>
          <w:lang w:bidi="hi-IN"/>
        </w:rPr>
      </w:pPr>
    </w:p>
    <w:p w:rsidR="00CC6DA5" w:rsidRDefault="00CC6DA5" w:rsidP="00CC6DA5">
      <w:pPr>
        <w:numPr>
          <w:ilvl w:val="0"/>
          <w:numId w:val="3"/>
        </w:numPr>
        <w:autoSpaceDE w:val="0"/>
        <w:autoSpaceDN w:val="0"/>
        <w:adjustRightInd w:val="0"/>
        <w:spacing w:after="0" w:line="240" w:lineRule="auto"/>
        <w:rPr>
          <w:rFonts w:ascii="Book Antiqua" w:hAnsi="Book Antiqua" w:cs="Corbel"/>
          <w:lang w:bidi="hi-IN"/>
        </w:rPr>
      </w:pPr>
      <w:r w:rsidRPr="005F2037">
        <w:rPr>
          <w:rFonts w:ascii="Book Antiqua" w:hAnsi="Book Antiqua" w:cs="Corbel"/>
          <w:lang w:bidi="hi-IN"/>
        </w:rPr>
        <w:t>Son (including step-son)</w:t>
      </w:r>
    </w:p>
    <w:p w:rsidR="00CC6DA5" w:rsidRPr="00452509" w:rsidRDefault="00CC6DA5" w:rsidP="00CC6DA5">
      <w:pPr>
        <w:autoSpaceDE w:val="0"/>
        <w:autoSpaceDN w:val="0"/>
        <w:adjustRightInd w:val="0"/>
        <w:rPr>
          <w:rFonts w:ascii="Book Antiqua" w:hAnsi="Book Antiqua" w:cs="Corbel"/>
          <w:sz w:val="20"/>
          <w:szCs w:val="20"/>
          <w:lang w:bidi="hi-IN"/>
        </w:rPr>
      </w:pPr>
    </w:p>
    <w:p w:rsidR="00CC6DA5" w:rsidRDefault="00CC6DA5" w:rsidP="00CC6DA5">
      <w:pPr>
        <w:numPr>
          <w:ilvl w:val="0"/>
          <w:numId w:val="3"/>
        </w:numPr>
        <w:autoSpaceDE w:val="0"/>
        <w:autoSpaceDN w:val="0"/>
        <w:adjustRightInd w:val="0"/>
        <w:spacing w:after="0" w:line="240" w:lineRule="auto"/>
        <w:rPr>
          <w:rFonts w:ascii="Book Antiqua" w:hAnsi="Book Antiqua" w:cs="Corbel"/>
          <w:lang w:bidi="hi-IN"/>
        </w:rPr>
      </w:pPr>
      <w:r w:rsidRPr="005F2037">
        <w:rPr>
          <w:rFonts w:ascii="Book Antiqua" w:hAnsi="Book Antiqua" w:cs="Corbel"/>
          <w:lang w:bidi="hi-IN"/>
        </w:rPr>
        <w:t>Son</w:t>
      </w:r>
      <w:r w:rsidRPr="005F2037">
        <w:rPr>
          <w:rFonts w:ascii="Book Antiqua" w:hAnsi="Book Antiqua" w:cs="Calibri"/>
          <w:lang w:bidi="hi-IN"/>
        </w:rPr>
        <w:t>’</w:t>
      </w:r>
      <w:r w:rsidRPr="005F2037">
        <w:rPr>
          <w:rFonts w:ascii="Book Antiqua" w:hAnsi="Book Antiqua" w:cs="Corbel"/>
          <w:lang w:bidi="hi-IN"/>
        </w:rPr>
        <w:t>s wife</w:t>
      </w:r>
    </w:p>
    <w:p w:rsidR="00CC6DA5" w:rsidRPr="00452509" w:rsidRDefault="00CC6DA5" w:rsidP="00CC6DA5">
      <w:pPr>
        <w:autoSpaceDE w:val="0"/>
        <w:autoSpaceDN w:val="0"/>
        <w:adjustRightInd w:val="0"/>
        <w:rPr>
          <w:rFonts w:ascii="Book Antiqua" w:hAnsi="Book Antiqua" w:cs="Corbel"/>
          <w:sz w:val="20"/>
          <w:szCs w:val="20"/>
          <w:lang w:bidi="hi-IN"/>
        </w:rPr>
      </w:pPr>
    </w:p>
    <w:p w:rsidR="00CC6DA5" w:rsidRDefault="00CC6DA5" w:rsidP="00CC6DA5">
      <w:pPr>
        <w:numPr>
          <w:ilvl w:val="0"/>
          <w:numId w:val="3"/>
        </w:numPr>
        <w:autoSpaceDE w:val="0"/>
        <w:autoSpaceDN w:val="0"/>
        <w:adjustRightInd w:val="0"/>
        <w:spacing w:after="0" w:line="240" w:lineRule="auto"/>
        <w:rPr>
          <w:rFonts w:ascii="Book Antiqua" w:hAnsi="Book Antiqua" w:cs="Corbel"/>
          <w:lang w:bidi="hi-IN"/>
        </w:rPr>
      </w:pPr>
      <w:r w:rsidRPr="005F2037">
        <w:rPr>
          <w:rFonts w:ascii="Book Antiqua" w:hAnsi="Book Antiqua" w:cs="Corbel"/>
          <w:lang w:bidi="hi-IN"/>
        </w:rPr>
        <w:t>Daughter</w:t>
      </w:r>
    </w:p>
    <w:p w:rsidR="00CC6DA5" w:rsidRPr="005F2037" w:rsidRDefault="00CC6DA5" w:rsidP="00CC6DA5">
      <w:pPr>
        <w:autoSpaceDE w:val="0"/>
        <w:autoSpaceDN w:val="0"/>
        <w:adjustRightInd w:val="0"/>
        <w:ind w:left="360"/>
        <w:rPr>
          <w:rFonts w:ascii="Book Antiqua" w:hAnsi="Book Antiqua" w:cs="Corbel"/>
          <w:lang w:bidi="hi-IN"/>
        </w:rPr>
      </w:pPr>
    </w:p>
    <w:p w:rsidR="00CC6DA5" w:rsidRDefault="00CC6DA5" w:rsidP="00CC6DA5">
      <w:pPr>
        <w:autoSpaceDE w:val="0"/>
        <w:autoSpaceDN w:val="0"/>
        <w:adjustRightInd w:val="0"/>
        <w:ind w:left="360"/>
        <w:rPr>
          <w:rFonts w:ascii="Book Antiqua" w:hAnsi="Book Antiqua" w:cs="Corbel"/>
          <w:lang w:bidi="hi-IN"/>
        </w:rPr>
      </w:pPr>
      <w:r w:rsidRPr="005F2037">
        <w:rPr>
          <w:rFonts w:ascii="Book Antiqua" w:hAnsi="Book Antiqua" w:cs="Corbel"/>
          <w:lang w:bidi="hi-IN"/>
        </w:rPr>
        <w:t>viii.</w:t>
      </w:r>
      <w:r>
        <w:t xml:space="preserve">    </w:t>
      </w:r>
      <w:r w:rsidRPr="005F2037">
        <w:rPr>
          <w:rFonts w:ascii="Book Antiqua" w:hAnsi="Book Antiqua" w:cs="Corbel"/>
          <w:lang w:bidi="hi-IN"/>
        </w:rPr>
        <w:t>Daughter</w:t>
      </w:r>
      <w:r w:rsidRPr="005F2037">
        <w:rPr>
          <w:rFonts w:ascii="Book Antiqua" w:hAnsi="Book Antiqua" w:cs="Calibri"/>
          <w:lang w:bidi="hi-IN"/>
        </w:rPr>
        <w:t>’</w:t>
      </w:r>
      <w:r w:rsidRPr="005F2037">
        <w:rPr>
          <w:rFonts w:ascii="Book Antiqua" w:hAnsi="Book Antiqua" w:cs="Corbel"/>
          <w:lang w:bidi="hi-IN"/>
        </w:rPr>
        <w:t>s husband</w:t>
      </w:r>
    </w:p>
    <w:p w:rsidR="00CC6DA5" w:rsidRPr="005F2037" w:rsidRDefault="00CC6DA5" w:rsidP="00CC6DA5">
      <w:pPr>
        <w:autoSpaceDE w:val="0"/>
        <w:autoSpaceDN w:val="0"/>
        <w:adjustRightInd w:val="0"/>
        <w:rPr>
          <w:rFonts w:ascii="Book Antiqua" w:hAnsi="Book Antiqua" w:cs="Corbel"/>
          <w:lang w:bidi="hi-IN"/>
        </w:rPr>
      </w:pPr>
    </w:p>
    <w:p w:rsidR="00CC6DA5" w:rsidRDefault="00CC6DA5" w:rsidP="00CC6DA5">
      <w:pPr>
        <w:autoSpaceDE w:val="0"/>
        <w:autoSpaceDN w:val="0"/>
        <w:adjustRightInd w:val="0"/>
        <w:ind w:left="360"/>
        <w:rPr>
          <w:rFonts w:ascii="Book Antiqua" w:hAnsi="Book Antiqua" w:cs="Corbel"/>
          <w:lang w:bidi="hi-IN"/>
        </w:rPr>
      </w:pPr>
      <w:r w:rsidRPr="005F2037">
        <w:rPr>
          <w:rFonts w:ascii="Book Antiqua" w:hAnsi="Book Antiqua" w:cs="Corbel"/>
          <w:lang w:bidi="hi-IN"/>
        </w:rPr>
        <w:lastRenderedPageBreak/>
        <w:t xml:space="preserve">ix. </w:t>
      </w:r>
      <w:r>
        <w:rPr>
          <w:rFonts w:ascii="Book Antiqua" w:hAnsi="Book Antiqua" w:cs="Corbel"/>
          <w:lang w:bidi="hi-IN"/>
        </w:rPr>
        <w:t xml:space="preserve">     </w:t>
      </w:r>
      <w:r w:rsidRPr="005F2037">
        <w:rPr>
          <w:rFonts w:ascii="Book Antiqua" w:hAnsi="Book Antiqua" w:cs="Corbel"/>
          <w:lang w:bidi="hi-IN"/>
        </w:rPr>
        <w:t>Brother (including step-brother)</w:t>
      </w:r>
    </w:p>
    <w:p w:rsidR="00CC6DA5" w:rsidRDefault="00CC6DA5" w:rsidP="00CC6DA5">
      <w:pPr>
        <w:numPr>
          <w:ilvl w:val="0"/>
          <w:numId w:val="4"/>
        </w:numPr>
        <w:autoSpaceDE w:val="0"/>
        <w:autoSpaceDN w:val="0"/>
        <w:adjustRightInd w:val="0"/>
        <w:spacing w:after="0" w:line="240" w:lineRule="auto"/>
        <w:jc w:val="both"/>
        <w:rPr>
          <w:rFonts w:ascii="Book Antiqua" w:hAnsi="Book Antiqua" w:cs="Corbel"/>
          <w:lang w:bidi="hi-IN"/>
        </w:rPr>
      </w:pPr>
      <w:r w:rsidRPr="005F2037">
        <w:rPr>
          <w:rFonts w:ascii="Book Antiqua" w:hAnsi="Book Antiqua" w:cs="Corbel"/>
          <w:lang w:bidi="hi-IN"/>
        </w:rPr>
        <w:t>Sister (including step-sister)</w:t>
      </w:r>
    </w:p>
    <w:p w:rsidR="00CC6DA5" w:rsidRDefault="00CC6DA5" w:rsidP="00CC6DA5">
      <w:pPr>
        <w:autoSpaceDE w:val="0"/>
        <w:autoSpaceDN w:val="0"/>
        <w:adjustRightInd w:val="0"/>
        <w:jc w:val="both"/>
        <w:rPr>
          <w:rFonts w:ascii="Book Antiqua" w:hAnsi="Book Antiqua" w:cs="Corbel"/>
          <w:lang w:bidi="hi-IN"/>
        </w:rPr>
      </w:pPr>
    </w:p>
    <w:p w:rsidR="00CC6DA5" w:rsidRPr="00AB45D9" w:rsidRDefault="00CC6DA5" w:rsidP="00CC6DA5">
      <w:pPr>
        <w:autoSpaceDE w:val="0"/>
        <w:autoSpaceDN w:val="0"/>
        <w:adjustRightInd w:val="0"/>
        <w:rPr>
          <w:rFonts w:ascii="Book Antiqua" w:hAnsi="Book Antiqua" w:cs="Arial"/>
          <w:color w:val="000000"/>
          <w:lang w:bidi="hi-IN"/>
        </w:rPr>
      </w:pPr>
      <w:r w:rsidRPr="00AB45D9">
        <w:rPr>
          <w:rFonts w:ascii="Book Antiqua" w:hAnsi="Book Antiqua" w:cs="Arial"/>
          <w:b/>
          <w:bCs/>
          <w:color w:val="000000"/>
          <w:lang w:bidi="hi-IN"/>
        </w:rPr>
        <w:t xml:space="preserve">Related Party: </w:t>
      </w:r>
    </w:p>
    <w:p w:rsidR="00CC6DA5" w:rsidRPr="00AB45D9" w:rsidRDefault="00CC6DA5" w:rsidP="00CC6DA5">
      <w:pPr>
        <w:autoSpaceDE w:val="0"/>
        <w:autoSpaceDN w:val="0"/>
        <w:adjustRightInd w:val="0"/>
        <w:rPr>
          <w:rFonts w:ascii="Book Antiqua" w:hAnsi="Book Antiqua" w:cs="Arial"/>
          <w:color w:val="000000"/>
          <w:lang w:bidi="hi-IN"/>
        </w:rPr>
      </w:pPr>
      <w:r w:rsidRPr="00AB45D9">
        <w:rPr>
          <w:rFonts w:ascii="Book Antiqua" w:hAnsi="Book Antiqua" w:cs="Arial"/>
          <w:color w:val="000000"/>
          <w:lang w:bidi="hi-IN"/>
        </w:rPr>
        <w:t xml:space="preserve">An entity shall be considered as Related Party to the company if: </w:t>
      </w:r>
    </w:p>
    <w:p w:rsidR="00CC6DA5" w:rsidRDefault="00CC6DA5" w:rsidP="00CC6DA5">
      <w:pPr>
        <w:numPr>
          <w:ilvl w:val="0"/>
          <w:numId w:val="6"/>
        </w:numPr>
        <w:tabs>
          <w:tab w:val="clear" w:pos="1080"/>
          <w:tab w:val="num" w:pos="600"/>
        </w:tabs>
        <w:autoSpaceDE w:val="0"/>
        <w:autoSpaceDN w:val="0"/>
        <w:adjustRightInd w:val="0"/>
        <w:spacing w:after="0" w:line="240" w:lineRule="auto"/>
        <w:ind w:hanging="960"/>
        <w:rPr>
          <w:rFonts w:ascii="Book Antiqua" w:hAnsi="Book Antiqua" w:cs="Arial"/>
          <w:color w:val="000000"/>
          <w:lang w:bidi="hi-IN"/>
        </w:rPr>
      </w:pPr>
      <w:r w:rsidRPr="00AB45D9">
        <w:rPr>
          <w:rFonts w:ascii="Book Antiqua" w:hAnsi="Book Antiqua" w:cs="Arial"/>
          <w:color w:val="000000"/>
          <w:lang w:bidi="hi-IN"/>
        </w:rPr>
        <w:t>Such an entity is Related Party under Sect</w:t>
      </w:r>
      <w:r>
        <w:rPr>
          <w:rFonts w:ascii="Book Antiqua" w:hAnsi="Book Antiqua" w:cs="Arial"/>
          <w:color w:val="000000"/>
          <w:lang w:bidi="hi-IN"/>
        </w:rPr>
        <w:t xml:space="preserve">ion 2(76) of the Companies Act, </w:t>
      </w:r>
      <w:r w:rsidRPr="00AB45D9">
        <w:rPr>
          <w:rFonts w:ascii="Book Antiqua" w:hAnsi="Book Antiqua" w:cs="Arial"/>
          <w:color w:val="000000"/>
          <w:lang w:bidi="hi-IN"/>
        </w:rPr>
        <w:t xml:space="preserve">2013; or </w:t>
      </w:r>
    </w:p>
    <w:p w:rsidR="00CC6DA5" w:rsidRPr="00AB45D9" w:rsidRDefault="00CC6DA5" w:rsidP="00CC6DA5">
      <w:pPr>
        <w:numPr>
          <w:ilvl w:val="0"/>
          <w:numId w:val="6"/>
        </w:numPr>
        <w:tabs>
          <w:tab w:val="clear" w:pos="1080"/>
          <w:tab w:val="num" w:pos="600"/>
        </w:tabs>
        <w:autoSpaceDE w:val="0"/>
        <w:autoSpaceDN w:val="0"/>
        <w:adjustRightInd w:val="0"/>
        <w:spacing w:after="0" w:line="240" w:lineRule="auto"/>
        <w:ind w:hanging="960"/>
        <w:rPr>
          <w:rFonts w:ascii="Book Antiqua" w:hAnsi="Book Antiqua" w:cs="Arial"/>
          <w:color w:val="000000"/>
          <w:lang w:bidi="hi-IN"/>
        </w:rPr>
      </w:pPr>
      <w:r w:rsidRPr="00AB45D9">
        <w:rPr>
          <w:rFonts w:ascii="Book Antiqua" w:hAnsi="Book Antiqua" w:cs="Arial"/>
          <w:color w:val="000000"/>
          <w:lang w:bidi="hi-IN"/>
        </w:rPr>
        <w:t xml:space="preserve">Such an entity is a Related Party under the </w:t>
      </w:r>
      <w:r>
        <w:rPr>
          <w:rFonts w:ascii="Book Antiqua" w:hAnsi="Book Antiqua" w:cs="Arial"/>
          <w:color w:val="000000"/>
          <w:lang w:bidi="hi-IN"/>
        </w:rPr>
        <w:t xml:space="preserve">applicable accounting </w:t>
      </w:r>
      <w:r w:rsidRPr="00AB45D9">
        <w:rPr>
          <w:rFonts w:ascii="Book Antiqua" w:hAnsi="Book Antiqua" w:cs="Arial"/>
          <w:color w:val="000000"/>
          <w:lang w:bidi="hi-IN"/>
        </w:rPr>
        <w:t xml:space="preserve">standards. </w:t>
      </w:r>
    </w:p>
    <w:p w:rsidR="00CC6DA5" w:rsidRPr="000E6723" w:rsidRDefault="00CC6DA5" w:rsidP="00CC6DA5">
      <w:pPr>
        <w:autoSpaceDE w:val="0"/>
        <w:autoSpaceDN w:val="0"/>
        <w:adjustRightInd w:val="0"/>
        <w:rPr>
          <w:rFonts w:ascii="Arial" w:hAnsi="Arial" w:cs="Arial"/>
          <w:color w:val="000000"/>
          <w:lang w:bidi="hi-IN"/>
        </w:rPr>
      </w:pPr>
    </w:p>
    <w:p w:rsidR="00CC6DA5" w:rsidRPr="000E6723" w:rsidRDefault="00CC6DA5" w:rsidP="00CC6DA5">
      <w:pPr>
        <w:autoSpaceDE w:val="0"/>
        <w:autoSpaceDN w:val="0"/>
        <w:adjustRightInd w:val="0"/>
        <w:rPr>
          <w:rFonts w:ascii="Book Antiqua" w:hAnsi="Book Antiqua" w:cs="Arial"/>
          <w:color w:val="000000"/>
          <w:lang w:bidi="hi-IN"/>
        </w:rPr>
      </w:pPr>
      <w:r w:rsidRPr="000E6723">
        <w:rPr>
          <w:rFonts w:ascii="Book Antiqua" w:hAnsi="Book Antiqua" w:cs="Arial"/>
          <w:b/>
          <w:bCs/>
          <w:color w:val="000000"/>
          <w:lang w:bidi="hi-IN"/>
        </w:rPr>
        <w:t xml:space="preserve">Related Party Transaction </w:t>
      </w:r>
    </w:p>
    <w:p w:rsidR="00CC6DA5" w:rsidRPr="000E6723" w:rsidRDefault="00CC6DA5" w:rsidP="00CC6DA5">
      <w:pPr>
        <w:autoSpaceDE w:val="0"/>
        <w:autoSpaceDN w:val="0"/>
        <w:adjustRightInd w:val="0"/>
        <w:jc w:val="both"/>
        <w:rPr>
          <w:rFonts w:ascii="Book Antiqua" w:hAnsi="Book Antiqua" w:cs="Arial"/>
          <w:color w:val="808000"/>
          <w:u w:val="single"/>
          <w:lang w:bidi="hi-IN"/>
        </w:rPr>
      </w:pPr>
      <w:r w:rsidRPr="000E6723">
        <w:rPr>
          <w:rFonts w:ascii="Book Antiqua" w:hAnsi="Book Antiqua" w:cs="Arial"/>
          <w:color w:val="000000"/>
          <w:lang w:bidi="hi-IN"/>
        </w:rPr>
        <w:t xml:space="preserve">A </w:t>
      </w:r>
      <w:r w:rsidRPr="000E6723">
        <w:rPr>
          <w:rFonts w:ascii="Book Antiqua" w:hAnsi="Book Antiqua" w:cs="Arial"/>
          <w:b/>
          <w:bCs/>
          <w:color w:val="000000"/>
          <w:lang w:bidi="hi-IN"/>
        </w:rPr>
        <w:t xml:space="preserve">Related Party Transaction </w:t>
      </w:r>
      <w:r w:rsidRPr="000E6723">
        <w:rPr>
          <w:rFonts w:ascii="Book Antiqua" w:hAnsi="Book Antiqua" w:cs="Arial"/>
          <w:color w:val="000000"/>
          <w:lang w:bidi="hi-IN"/>
        </w:rPr>
        <w:t>is a transfer of resources, services or obligations between a company and a Related Party, regardless of whether a price is charged.</w:t>
      </w:r>
    </w:p>
    <w:p w:rsidR="00CC6DA5" w:rsidRDefault="00CC6DA5" w:rsidP="00CC6DA5">
      <w:pPr>
        <w:autoSpaceDE w:val="0"/>
        <w:autoSpaceDN w:val="0"/>
        <w:adjustRightInd w:val="0"/>
        <w:rPr>
          <w:rFonts w:ascii="Book Antiqua" w:hAnsi="Book Antiqua" w:cs="Corbel,Bold"/>
          <w:b/>
          <w:bCs/>
          <w:lang w:bidi="hi-IN"/>
        </w:rPr>
      </w:pPr>
      <w:r w:rsidRPr="00AD0498">
        <w:rPr>
          <w:rFonts w:ascii="Book Antiqua" w:hAnsi="Book Antiqua" w:cs="Corbel,Bold"/>
          <w:b/>
          <w:bCs/>
          <w:lang w:bidi="hi-IN"/>
        </w:rPr>
        <w:t>4) Policy</w:t>
      </w:r>
    </w:p>
    <w:p w:rsidR="00CC6DA5" w:rsidRDefault="00CC6DA5" w:rsidP="00CC6DA5">
      <w:pPr>
        <w:autoSpaceDE w:val="0"/>
        <w:autoSpaceDN w:val="0"/>
        <w:adjustRightInd w:val="0"/>
        <w:jc w:val="both"/>
        <w:rPr>
          <w:rFonts w:ascii="Book Antiqua" w:hAnsi="Book Antiqua" w:cs="Corbel"/>
          <w:lang w:bidi="hi-IN"/>
        </w:rPr>
      </w:pPr>
      <w:r w:rsidRPr="00AD0498">
        <w:rPr>
          <w:rFonts w:ascii="Book Antiqua" w:hAnsi="Book Antiqua" w:cs="Corbel"/>
          <w:lang w:bidi="hi-IN"/>
        </w:rPr>
        <w:t>All Related Party Transactions must be repo</w:t>
      </w:r>
      <w:r>
        <w:rPr>
          <w:rFonts w:ascii="Book Antiqua" w:hAnsi="Book Antiqua" w:cs="Corbel"/>
          <w:lang w:bidi="hi-IN"/>
        </w:rPr>
        <w:t xml:space="preserve">rted to the Audit Committee and </w:t>
      </w:r>
      <w:r w:rsidRPr="00AD0498">
        <w:rPr>
          <w:rFonts w:ascii="Book Antiqua" w:hAnsi="Book Antiqua" w:cs="Corbel"/>
          <w:lang w:bidi="hi-IN"/>
        </w:rPr>
        <w:t>referred for</w:t>
      </w:r>
      <w:r>
        <w:rPr>
          <w:rFonts w:ascii="Book Antiqua" w:hAnsi="Book Antiqua" w:cs="Corbel"/>
          <w:lang w:bidi="hi-IN"/>
        </w:rPr>
        <w:t xml:space="preserve"> </w:t>
      </w:r>
      <w:r w:rsidRPr="00AD0498">
        <w:rPr>
          <w:rFonts w:ascii="Book Antiqua" w:hAnsi="Book Antiqua" w:cs="Corbel"/>
          <w:lang w:bidi="hi-IN"/>
        </w:rPr>
        <w:t>approval by the Committee in accordance with this Policy.</w:t>
      </w:r>
    </w:p>
    <w:p w:rsidR="00CC6DA5" w:rsidRPr="00B34BE4" w:rsidRDefault="00CC6DA5" w:rsidP="00CC6DA5">
      <w:pPr>
        <w:autoSpaceDE w:val="0"/>
        <w:autoSpaceDN w:val="0"/>
        <w:adjustRightInd w:val="0"/>
        <w:jc w:val="both"/>
        <w:rPr>
          <w:rFonts w:ascii="Book Antiqua" w:hAnsi="Book Antiqua" w:cs="Corbel,Bold"/>
          <w:b/>
          <w:bCs/>
          <w:sz w:val="12"/>
          <w:szCs w:val="12"/>
          <w:lang w:bidi="hi-IN"/>
        </w:rPr>
      </w:pPr>
    </w:p>
    <w:p w:rsidR="00CC6DA5" w:rsidRPr="00CA1071" w:rsidRDefault="00CC6DA5" w:rsidP="00CC6DA5">
      <w:pPr>
        <w:autoSpaceDE w:val="0"/>
        <w:autoSpaceDN w:val="0"/>
        <w:adjustRightInd w:val="0"/>
        <w:jc w:val="both"/>
        <w:rPr>
          <w:rFonts w:ascii="Book Antiqua" w:hAnsi="Book Antiqua" w:cs="Corbel"/>
          <w:lang w:bidi="hi-IN"/>
        </w:rPr>
      </w:pPr>
      <w:r w:rsidRPr="00CA1071">
        <w:rPr>
          <w:rFonts w:ascii="Book Antiqua" w:hAnsi="Book Antiqua" w:cs="Corbel,Bold"/>
          <w:b/>
          <w:bCs/>
          <w:lang w:bidi="hi-IN"/>
        </w:rPr>
        <w:t>4.1 Identification of Potential Related Party Transactions</w:t>
      </w:r>
    </w:p>
    <w:p w:rsidR="00CC6DA5" w:rsidRPr="004211A2" w:rsidRDefault="00CC6DA5" w:rsidP="00CC6DA5">
      <w:pPr>
        <w:autoSpaceDE w:val="0"/>
        <w:autoSpaceDN w:val="0"/>
        <w:adjustRightInd w:val="0"/>
        <w:jc w:val="both"/>
        <w:rPr>
          <w:rFonts w:ascii="Book Antiqua" w:hAnsi="Book Antiqua" w:cs="Corbel"/>
          <w:sz w:val="8"/>
          <w:szCs w:val="8"/>
          <w:lang w:bidi="hi-IN"/>
        </w:rPr>
      </w:pPr>
    </w:p>
    <w:p w:rsidR="00CC6DA5" w:rsidRDefault="00CC6DA5" w:rsidP="00CC6DA5">
      <w:pPr>
        <w:autoSpaceDE w:val="0"/>
        <w:autoSpaceDN w:val="0"/>
        <w:adjustRightInd w:val="0"/>
        <w:jc w:val="both"/>
        <w:rPr>
          <w:rFonts w:ascii="Book Antiqua" w:hAnsi="Book Antiqua" w:cs="Corbel"/>
          <w:lang w:bidi="hi-IN"/>
        </w:rPr>
      </w:pPr>
      <w:r w:rsidRPr="005B0114">
        <w:rPr>
          <w:rFonts w:ascii="Book Antiqua" w:hAnsi="Book Antiqua" w:cs="Corbel"/>
          <w:lang w:bidi="hi-IN"/>
        </w:rPr>
        <w:t>Each director and Key Managerial Personnel is responsi</w:t>
      </w:r>
      <w:r>
        <w:rPr>
          <w:rFonts w:ascii="Book Antiqua" w:hAnsi="Book Antiqua" w:cs="Corbel"/>
          <w:lang w:bidi="hi-IN"/>
        </w:rPr>
        <w:t xml:space="preserve">ble for providing notice to the </w:t>
      </w:r>
      <w:r w:rsidRPr="005B0114">
        <w:rPr>
          <w:rFonts w:ascii="Book Antiqua" w:hAnsi="Book Antiqua" w:cs="Corbel"/>
          <w:lang w:bidi="hi-IN"/>
        </w:rPr>
        <w:t>Board or Audit Committee of any potential Related Party Transaction involving him or</w:t>
      </w:r>
      <w:r>
        <w:rPr>
          <w:rFonts w:ascii="Book Antiqua" w:hAnsi="Book Antiqua" w:cs="Corbel"/>
          <w:lang w:bidi="hi-IN"/>
        </w:rPr>
        <w:t xml:space="preserve"> </w:t>
      </w:r>
      <w:r w:rsidRPr="005B0114">
        <w:rPr>
          <w:rFonts w:ascii="Book Antiqua" w:hAnsi="Book Antiqua" w:cs="Corbel"/>
          <w:lang w:bidi="hi-IN"/>
        </w:rPr>
        <w:t>her or his or her Relative, including any additional information about the transaction that</w:t>
      </w:r>
      <w:r>
        <w:rPr>
          <w:rFonts w:ascii="Book Antiqua" w:hAnsi="Book Antiqua" w:cs="Corbel"/>
          <w:lang w:bidi="hi-IN"/>
        </w:rPr>
        <w:t xml:space="preserve"> </w:t>
      </w:r>
      <w:r w:rsidRPr="005B0114">
        <w:rPr>
          <w:rFonts w:ascii="Book Antiqua" w:hAnsi="Book Antiqua" w:cs="Corbel"/>
          <w:lang w:bidi="hi-IN"/>
        </w:rPr>
        <w:t>the Board/Audit Committee may reasonably request. Board/Audit Committee will</w:t>
      </w:r>
      <w:r>
        <w:rPr>
          <w:rFonts w:ascii="Book Antiqua" w:hAnsi="Book Antiqua" w:cs="Corbel"/>
          <w:lang w:bidi="hi-IN"/>
        </w:rPr>
        <w:t xml:space="preserve"> </w:t>
      </w:r>
      <w:r w:rsidRPr="005B0114">
        <w:rPr>
          <w:rFonts w:ascii="Book Antiqua" w:hAnsi="Book Antiqua" w:cs="Corbel"/>
          <w:lang w:bidi="hi-IN"/>
        </w:rPr>
        <w:t>determine whether the transaction does, in fact, constitute a Related Party Transaction</w:t>
      </w:r>
      <w:r>
        <w:rPr>
          <w:rFonts w:ascii="Book Antiqua" w:hAnsi="Book Antiqua" w:cs="Corbel"/>
          <w:lang w:bidi="hi-IN"/>
        </w:rPr>
        <w:t xml:space="preserve"> </w:t>
      </w:r>
      <w:r w:rsidRPr="005B0114">
        <w:rPr>
          <w:rFonts w:ascii="Book Antiqua" w:hAnsi="Book Antiqua" w:cs="Corbel"/>
          <w:lang w:bidi="hi-IN"/>
        </w:rPr>
        <w:t>requiring compliance with th</w:t>
      </w:r>
      <w:r>
        <w:rPr>
          <w:rFonts w:ascii="Book Antiqua" w:hAnsi="Book Antiqua" w:cs="Corbel"/>
          <w:lang w:bidi="hi-IN"/>
        </w:rPr>
        <w:t xml:space="preserve">is policy. The Company strongly </w:t>
      </w:r>
      <w:r w:rsidRPr="005B0114">
        <w:rPr>
          <w:rFonts w:ascii="Book Antiqua" w:hAnsi="Book Antiqua" w:cs="Corbel"/>
          <w:lang w:bidi="hi-IN"/>
        </w:rPr>
        <w:t>prefers to receive such</w:t>
      </w:r>
      <w:r>
        <w:rPr>
          <w:rFonts w:ascii="Book Antiqua" w:hAnsi="Book Antiqua" w:cs="Corbel"/>
          <w:lang w:bidi="hi-IN"/>
        </w:rPr>
        <w:t xml:space="preserve"> </w:t>
      </w:r>
      <w:r w:rsidRPr="005B0114">
        <w:rPr>
          <w:rFonts w:ascii="Book Antiqua" w:hAnsi="Book Antiqua" w:cs="Corbel"/>
          <w:lang w:bidi="hi-IN"/>
        </w:rPr>
        <w:t>notice of any potential Re</w:t>
      </w:r>
      <w:r>
        <w:rPr>
          <w:rFonts w:ascii="Book Antiqua" w:hAnsi="Book Antiqua" w:cs="Corbel"/>
          <w:lang w:bidi="hi-IN"/>
        </w:rPr>
        <w:t xml:space="preserve">lated Party Transaction well in </w:t>
      </w:r>
      <w:r w:rsidRPr="005B0114">
        <w:rPr>
          <w:rFonts w:ascii="Book Antiqua" w:hAnsi="Book Antiqua" w:cs="Corbel"/>
          <w:lang w:bidi="hi-IN"/>
        </w:rPr>
        <w:t>advance so that the Audit</w:t>
      </w:r>
      <w:r>
        <w:rPr>
          <w:rFonts w:ascii="Book Antiqua" w:hAnsi="Book Antiqua" w:cs="Corbel"/>
          <w:lang w:bidi="hi-IN"/>
        </w:rPr>
        <w:t xml:space="preserve"> </w:t>
      </w:r>
      <w:r w:rsidRPr="005B0114">
        <w:rPr>
          <w:rFonts w:ascii="Book Antiqua" w:hAnsi="Book Antiqua" w:cs="Corbel"/>
          <w:lang w:bidi="hi-IN"/>
        </w:rPr>
        <w:t xml:space="preserve">Committee/Board </w:t>
      </w:r>
      <w:r>
        <w:rPr>
          <w:rFonts w:ascii="Book Antiqua" w:hAnsi="Book Antiqua" w:cs="Corbel"/>
          <w:lang w:bidi="hi-IN"/>
        </w:rPr>
        <w:t xml:space="preserve">has adequate time to obtain and </w:t>
      </w:r>
      <w:r w:rsidRPr="005B0114">
        <w:rPr>
          <w:rFonts w:ascii="Book Antiqua" w:hAnsi="Book Antiqua" w:cs="Corbel"/>
          <w:lang w:bidi="hi-IN"/>
        </w:rPr>
        <w:t>review information about the</w:t>
      </w:r>
      <w:r>
        <w:rPr>
          <w:rFonts w:ascii="Book Antiqua" w:hAnsi="Book Antiqua" w:cs="Corbel"/>
          <w:lang w:bidi="hi-IN"/>
        </w:rPr>
        <w:t xml:space="preserve"> </w:t>
      </w:r>
      <w:r w:rsidRPr="005B0114">
        <w:rPr>
          <w:rFonts w:ascii="Book Antiqua" w:hAnsi="Book Antiqua" w:cs="Corbel"/>
          <w:lang w:bidi="hi-IN"/>
        </w:rPr>
        <w:t>proposed transaction.</w:t>
      </w:r>
    </w:p>
    <w:p w:rsidR="00CC6DA5" w:rsidRDefault="00CC6DA5" w:rsidP="00CC6DA5">
      <w:pPr>
        <w:autoSpaceDE w:val="0"/>
        <w:autoSpaceDN w:val="0"/>
        <w:adjustRightInd w:val="0"/>
        <w:jc w:val="both"/>
        <w:rPr>
          <w:rFonts w:ascii="Book Antiqua" w:hAnsi="Book Antiqua"/>
          <w:b/>
          <w:bCs/>
        </w:rPr>
      </w:pPr>
      <w:r w:rsidRPr="00193700">
        <w:rPr>
          <w:rFonts w:ascii="Book Antiqua" w:hAnsi="Book Antiqua"/>
          <w:b/>
          <w:bCs/>
        </w:rPr>
        <w:t>4.2 Process for Monitoring Related Parties</w:t>
      </w:r>
    </w:p>
    <w:p w:rsidR="00CC6DA5" w:rsidRDefault="00CC6DA5" w:rsidP="00CC6DA5">
      <w:pPr>
        <w:autoSpaceDE w:val="0"/>
        <w:autoSpaceDN w:val="0"/>
        <w:adjustRightInd w:val="0"/>
        <w:jc w:val="both"/>
        <w:rPr>
          <w:rFonts w:ascii="Book Antiqua" w:hAnsi="Book Antiqua"/>
        </w:rPr>
      </w:pPr>
      <w:r w:rsidRPr="006A14AB">
        <w:rPr>
          <w:rFonts w:ascii="Book Antiqua" w:hAnsi="Book Antiqua"/>
        </w:rPr>
        <w:t>The Directors and KMPs are mandated to promptly communicate to the Secretarial team any changes in the initial disclosure submitted by them. The Secretarial team shall update the Reference List on the basis of intimations received from the Directors/ KMPs or changes in corporate or investment structure as informed from time to time.</w:t>
      </w:r>
    </w:p>
    <w:p w:rsidR="00CC6DA5" w:rsidRPr="004211A2" w:rsidRDefault="00CC6DA5" w:rsidP="00CC6DA5">
      <w:pPr>
        <w:autoSpaceDE w:val="0"/>
        <w:autoSpaceDN w:val="0"/>
        <w:adjustRightInd w:val="0"/>
        <w:jc w:val="both"/>
        <w:rPr>
          <w:rFonts w:ascii="Book Antiqua" w:hAnsi="Book Antiqua"/>
          <w:sz w:val="16"/>
          <w:szCs w:val="16"/>
        </w:rPr>
      </w:pPr>
    </w:p>
    <w:p w:rsidR="00CC6DA5" w:rsidRDefault="00CC6DA5" w:rsidP="00CC6DA5">
      <w:pPr>
        <w:autoSpaceDE w:val="0"/>
        <w:autoSpaceDN w:val="0"/>
        <w:adjustRightInd w:val="0"/>
        <w:jc w:val="both"/>
        <w:rPr>
          <w:rFonts w:ascii="Book Antiqua" w:hAnsi="Book Antiqua" w:cs="Corbel"/>
          <w:lang w:bidi="hi-IN"/>
        </w:rPr>
      </w:pPr>
    </w:p>
    <w:p w:rsidR="00CC6DA5" w:rsidRDefault="00CC6DA5" w:rsidP="00CC6DA5">
      <w:pPr>
        <w:autoSpaceDE w:val="0"/>
        <w:autoSpaceDN w:val="0"/>
        <w:adjustRightInd w:val="0"/>
        <w:jc w:val="both"/>
        <w:rPr>
          <w:rFonts w:ascii="Book Antiqua" w:hAnsi="Book Antiqua" w:cs="Corbel,Bold"/>
          <w:b/>
          <w:bCs/>
          <w:lang w:bidi="hi-IN"/>
        </w:rPr>
      </w:pPr>
      <w:r w:rsidRPr="008057C0">
        <w:rPr>
          <w:rFonts w:ascii="Book Antiqua" w:hAnsi="Book Antiqua" w:cs="Corbel,Bold"/>
          <w:b/>
          <w:bCs/>
          <w:lang w:bidi="hi-IN"/>
        </w:rPr>
        <w:lastRenderedPageBreak/>
        <w:t>4.</w:t>
      </w:r>
      <w:r>
        <w:rPr>
          <w:rFonts w:ascii="Book Antiqua" w:hAnsi="Book Antiqua" w:cs="Corbel,Bold"/>
          <w:b/>
          <w:bCs/>
          <w:lang w:bidi="hi-IN"/>
        </w:rPr>
        <w:t>4</w:t>
      </w:r>
      <w:r w:rsidRPr="008057C0">
        <w:rPr>
          <w:rFonts w:ascii="Book Antiqua" w:hAnsi="Book Antiqua" w:cs="Corbel,Bold"/>
          <w:b/>
          <w:bCs/>
          <w:lang w:bidi="hi-IN"/>
        </w:rPr>
        <w:t xml:space="preserve"> Review and Approval of Related Party Transactions</w:t>
      </w:r>
    </w:p>
    <w:p w:rsidR="00CC6DA5" w:rsidRDefault="00CC6DA5" w:rsidP="00CC6DA5">
      <w:pPr>
        <w:autoSpaceDE w:val="0"/>
        <w:autoSpaceDN w:val="0"/>
        <w:adjustRightInd w:val="0"/>
        <w:jc w:val="both"/>
        <w:rPr>
          <w:rFonts w:ascii="Book Antiqua" w:hAnsi="Book Antiqua" w:cs="Corbel,Bold"/>
          <w:b/>
          <w:bCs/>
          <w:lang w:bidi="hi-IN"/>
        </w:rPr>
      </w:pPr>
      <w:r w:rsidRPr="0039287A">
        <w:rPr>
          <w:rFonts w:ascii="Book Antiqua" w:hAnsi="Book Antiqua" w:cs="Corbel,Bold"/>
          <w:b/>
          <w:bCs/>
          <w:lang w:bidi="hi-IN"/>
        </w:rPr>
        <w:t>4.</w:t>
      </w:r>
      <w:r>
        <w:rPr>
          <w:rFonts w:ascii="Book Antiqua" w:hAnsi="Book Antiqua" w:cs="Corbel,Bold"/>
          <w:b/>
          <w:bCs/>
          <w:lang w:bidi="hi-IN"/>
        </w:rPr>
        <w:t>4</w:t>
      </w:r>
      <w:r w:rsidRPr="0039287A">
        <w:rPr>
          <w:rFonts w:ascii="Book Antiqua" w:hAnsi="Book Antiqua" w:cs="Corbel,Bold"/>
          <w:b/>
          <w:bCs/>
          <w:lang w:bidi="hi-IN"/>
        </w:rPr>
        <w:t>.1 Audit Committee</w:t>
      </w:r>
    </w:p>
    <w:p w:rsidR="00CC6DA5" w:rsidRDefault="00CC6DA5" w:rsidP="00CC6DA5">
      <w:pPr>
        <w:autoSpaceDE w:val="0"/>
        <w:autoSpaceDN w:val="0"/>
        <w:adjustRightInd w:val="0"/>
        <w:jc w:val="both"/>
        <w:rPr>
          <w:rFonts w:ascii="Book Antiqua" w:hAnsi="Book Antiqua" w:cs="Corbel"/>
          <w:lang w:bidi="hi-IN"/>
        </w:rPr>
      </w:pPr>
      <w:r w:rsidRPr="00042299">
        <w:rPr>
          <w:rFonts w:ascii="Book Antiqua" w:hAnsi="Book Antiqua" w:cs="Corbel"/>
          <w:lang w:bidi="hi-IN"/>
        </w:rPr>
        <w:t xml:space="preserve">Every Related party Transaction shall be subject to </w:t>
      </w:r>
      <w:r>
        <w:rPr>
          <w:rFonts w:ascii="Book Antiqua" w:hAnsi="Book Antiqua" w:cs="Corbel"/>
          <w:lang w:bidi="hi-IN"/>
        </w:rPr>
        <w:t xml:space="preserve">the prior approval of the Audit </w:t>
      </w:r>
      <w:r w:rsidRPr="00042299">
        <w:rPr>
          <w:rFonts w:ascii="Book Antiqua" w:hAnsi="Book Antiqua" w:cs="Corbel"/>
          <w:lang w:bidi="hi-IN"/>
        </w:rPr>
        <w:t>Committee whether at a meeting or by a circular resolution. However, the audit</w:t>
      </w:r>
      <w:r>
        <w:rPr>
          <w:rFonts w:ascii="Book Antiqua" w:hAnsi="Book Antiqua" w:cs="Corbel"/>
          <w:lang w:bidi="hi-IN"/>
        </w:rPr>
        <w:t xml:space="preserve"> </w:t>
      </w:r>
      <w:r w:rsidRPr="00042299">
        <w:rPr>
          <w:rFonts w:ascii="Book Antiqua" w:hAnsi="Book Antiqua" w:cs="Corbel"/>
          <w:lang w:bidi="hi-IN"/>
        </w:rPr>
        <w:t>committee may grant omnibus approval for Related Party Transaction proposed to be</w:t>
      </w:r>
      <w:r>
        <w:rPr>
          <w:rFonts w:ascii="Book Antiqua" w:hAnsi="Book Antiqua" w:cs="Corbel"/>
          <w:lang w:bidi="hi-IN"/>
        </w:rPr>
        <w:t xml:space="preserve"> </w:t>
      </w:r>
      <w:r w:rsidRPr="00042299">
        <w:rPr>
          <w:rFonts w:ascii="Book Antiqua" w:hAnsi="Book Antiqua" w:cs="Corbel"/>
          <w:lang w:bidi="hi-IN"/>
        </w:rPr>
        <w:t>entered into with the Company which are repetitive in nature and are in the ordinary</w:t>
      </w:r>
      <w:r>
        <w:rPr>
          <w:rFonts w:ascii="Book Antiqua" w:hAnsi="Book Antiqua" w:cs="Corbel"/>
          <w:lang w:bidi="hi-IN"/>
        </w:rPr>
        <w:t xml:space="preserve"> </w:t>
      </w:r>
      <w:r w:rsidRPr="00042299">
        <w:rPr>
          <w:rFonts w:ascii="Book Antiqua" w:hAnsi="Book Antiqua" w:cs="Corbel"/>
          <w:lang w:bidi="hi-IN"/>
        </w:rPr>
        <w:t>course of business and on at arm’s length basis</w:t>
      </w:r>
      <w:r>
        <w:rPr>
          <w:rFonts w:ascii="Book Antiqua" w:hAnsi="Book Antiqua" w:cs="Corbel"/>
          <w:lang w:bidi="hi-IN"/>
        </w:rPr>
        <w:t>.</w:t>
      </w:r>
    </w:p>
    <w:p w:rsidR="00CC6DA5" w:rsidRDefault="00CC6DA5" w:rsidP="00CC6DA5">
      <w:pPr>
        <w:autoSpaceDE w:val="0"/>
        <w:autoSpaceDN w:val="0"/>
        <w:adjustRightInd w:val="0"/>
        <w:jc w:val="both"/>
        <w:rPr>
          <w:rFonts w:ascii="Book Antiqua" w:hAnsi="Book Antiqua" w:cs="Corbel"/>
          <w:lang w:bidi="hi-IN"/>
        </w:rPr>
      </w:pPr>
      <w:r w:rsidRPr="00FD74B0">
        <w:rPr>
          <w:rFonts w:ascii="Book Antiqua" w:hAnsi="Book Antiqua" w:cs="Corbel"/>
          <w:lang w:bidi="hi-IN"/>
        </w:rPr>
        <w:t>To review a related party transaction, the Committee shall be provided with necessary information to the extent relevant.</w:t>
      </w:r>
    </w:p>
    <w:p w:rsidR="00CC6DA5" w:rsidRDefault="00CC6DA5" w:rsidP="00CC6DA5">
      <w:pPr>
        <w:autoSpaceDE w:val="0"/>
        <w:autoSpaceDN w:val="0"/>
        <w:adjustRightInd w:val="0"/>
        <w:jc w:val="both"/>
        <w:rPr>
          <w:rFonts w:ascii="Book Antiqua" w:hAnsi="Book Antiqua" w:cs="Corbel"/>
          <w:lang w:bidi="hi-IN"/>
        </w:rPr>
      </w:pPr>
      <w:r w:rsidRPr="000561DF">
        <w:rPr>
          <w:rFonts w:ascii="Book Antiqua" w:hAnsi="Book Antiqua" w:cs="Corbel"/>
          <w:lang w:bidi="hi-IN"/>
        </w:rPr>
        <w:t>Transactions entered into between a holding company and its wholly owned subsidiary whose accounts are consolidated with such holding company and placed before the shareholders at the general meeting for approval shall not require prior approval of the Audit Committee.</w:t>
      </w:r>
    </w:p>
    <w:p w:rsidR="00CC6DA5" w:rsidRDefault="00CC6DA5" w:rsidP="00CC6DA5">
      <w:pPr>
        <w:autoSpaceDE w:val="0"/>
        <w:autoSpaceDN w:val="0"/>
        <w:adjustRightInd w:val="0"/>
        <w:jc w:val="both"/>
        <w:rPr>
          <w:rFonts w:ascii="Book Antiqua" w:hAnsi="Book Antiqua" w:cs="Corbel"/>
          <w:lang w:bidi="hi-IN"/>
        </w:rPr>
      </w:pPr>
      <w:r w:rsidRPr="00E56E43">
        <w:rPr>
          <w:rFonts w:ascii="Book Antiqua" w:hAnsi="Book Antiqua" w:cs="Corbel"/>
          <w:lang w:bidi="hi-IN"/>
        </w:rPr>
        <w:t>Any member of the Committee who has a potential interest in any related party transaction shall abstain from discussion and voting on the approval of the related party transaction.</w:t>
      </w:r>
    </w:p>
    <w:p w:rsidR="00CC6DA5" w:rsidRDefault="00CC6DA5" w:rsidP="00CC6DA5">
      <w:pPr>
        <w:autoSpaceDE w:val="0"/>
        <w:autoSpaceDN w:val="0"/>
        <w:adjustRightInd w:val="0"/>
        <w:jc w:val="both"/>
        <w:rPr>
          <w:rFonts w:ascii="Book Antiqua" w:hAnsi="Book Antiqua" w:cs="Corbel,Bold"/>
          <w:b/>
          <w:bCs/>
          <w:lang w:bidi="hi-IN"/>
        </w:rPr>
      </w:pPr>
      <w:r w:rsidRPr="002B0568">
        <w:rPr>
          <w:rFonts w:ascii="Book Antiqua" w:hAnsi="Book Antiqua" w:cs="Corbel,Bold"/>
          <w:b/>
          <w:bCs/>
          <w:lang w:bidi="hi-IN"/>
        </w:rPr>
        <w:t>Omnibus approval by Audit Committee</w:t>
      </w:r>
    </w:p>
    <w:p w:rsidR="00CC6DA5" w:rsidRDefault="00CC6DA5" w:rsidP="00CC6DA5">
      <w:pPr>
        <w:autoSpaceDE w:val="0"/>
        <w:autoSpaceDN w:val="0"/>
        <w:adjustRightInd w:val="0"/>
        <w:jc w:val="both"/>
        <w:rPr>
          <w:rFonts w:ascii="Book Antiqua" w:hAnsi="Book Antiqua" w:cs="Corbel"/>
          <w:lang w:bidi="hi-IN"/>
        </w:rPr>
      </w:pPr>
      <w:r w:rsidRPr="002B0568">
        <w:rPr>
          <w:rFonts w:ascii="Book Antiqua" w:hAnsi="Book Antiqua" w:cs="Corbel"/>
          <w:lang w:bidi="hi-IN"/>
        </w:rPr>
        <w:t>The Audit Committee shall satisfy itself the need for such omnibus approval and that such approval is in the interest of the company.</w:t>
      </w:r>
    </w:p>
    <w:p w:rsidR="00CC6DA5" w:rsidRDefault="00CC6DA5" w:rsidP="00CC6DA5">
      <w:pPr>
        <w:autoSpaceDE w:val="0"/>
        <w:autoSpaceDN w:val="0"/>
        <w:adjustRightInd w:val="0"/>
        <w:jc w:val="both"/>
        <w:rPr>
          <w:rFonts w:ascii="Book Antiqua" w:hAnsi="Book Antiqua" w:cs="Corbel"/>
          <w:lang w:bidi="hi-IN"/>
        </w:rPr>
      </w:pPr>
      <w:r w:rsidRPr="009A66F2">
        <w:rPr>
          <w:rFonts w:ascii="Book Antiqua" w:hAnsi="Book Antiqua" w:cs="Corbel"/>
          <w:lang w:bidi="hi-IN"/>
        </w:rPr>
        <w:t>Such omnibus approval shall specify:</w:t>
      </w:r>
    </w:p>
    <w:p w:rsidR="00CC6DA5" w:rsidRDefault="00CC6DA5" w:rsidP="00CC6DA5">
      <w:pPr>
        <w:numPr>
          <w:ilvl w:val="0"/>
          <w:numId w:val="7"/>
        </w:numPr>
        <w:autoSpaceDE w:val="0"/>
        <w:autoSpaceDN w:val="0"/>
        <w:adjustRightInd w:val="0"/>
        <w:spacing w:after="0" w:line="240" w:lineRule="auto"/>
        <w:jc w:val="both"/>
        <w:rPr>
          <w:rFonts w:ascii="Book Antiqua" w:hAnsi="Book Antiqua" w:cs="Corbel"/>
          <w:lang w:bidi="hi-IN"/>
        </w:rPr>
      </w:pPr>
      <w:r w:rsidRPr="00553662">
        <w:rPr>
          <w:rFonts w:ascii="Book Antiqua" w:hAnsi="Book Antiqua" w:cs="Corbel"/>
          <w:lang w:bidi="hi-IN"/>
        </w:rPr>
        <w:t>The name/s of the related party, nature of transaction, period of transaction, maximum amount of transaction that can be entered into.</w:t>
      </w:r>
    </w:p>
    <w:p w:rsidR="00CC6DA5" w:rsidRDefault="00CC6DA5" w:rsidP="00CC6DA5">
      <w:pPr>
        <w:autoSpaceDE w:val="0"/>
        <w:autoSpaceDN w:val="0"/>
        <w:adjustRightInd w:val="0"/>
        <w:ind w:left="360"/>
        <w:jc w:val="both"/>
        <w:rPr>
          <w:rFonts w:ascii="Book Antiqua" w:hAnsi="Book Antiqua" w:cs="Corbel"/>
          <w:lang w:bidi="hi-IN"/>
        </w:rPr>
      </w:pPr>
    </w:p>
    <w:p w:rsidR="00CC6DA5" w:rsidRPr="009D53B2" w:rsidRDefault="00CC6DA5" w:rsidP="00CC6DA5">
      <w:pPr>
        <w:autoSpaceDE w:val="0"/>
        <w:autoSpaceDN w:val="0"/>
        <w:adjustRightInd w:val="0"/>
        <w:ind w:left="1080" w:hanging="720"/>
        <w:jc w:val="both"/>
        <w:rPr>
          <w:rFonts w:ascii="Book Antiqua" w:hAnsi="Book Antiqua" w:cs="Corbel"/>
          <w:lang w:bidi="hi-IN"/>
        </w:rPr>
      </w:pPr>
      <w:r w:rsidRPr="009D53B2">
        <w:rPr>
          <w:rFonts w:ascii="Book Antiqua" w:hAnsi="Book Antiqua" w:cs="Corbel"/>
          <w:lang w:bidi="hi-IN"/>
        </w:rPr>
        <w:t xml:space="preserve">(ii) </w:t>
      </w:r>
      <w:r>
        <w:rPr>
          <w:rFonts w:ascii="Book Antiqua" w:hAnsi="Book Antiqua" w:cs="Corbel"/>
          <w:lang w:bidi="hi-IN"/>
        </w:rPr>
        <w:t xml:space="preserve">    </w:t>
      </w:r>
      <w:r w:rsidRPr="009D53B2">
        <w:rPr>
          <w:rFonts w:ascii="Book Antiqua" w:hAnsi="Book Antiqua" w:cs="Corbel"/>
          <w:lang w:bidi="hi-IN"/>
        </w:rPr>
        <w:t>The indicative base price / current contracted price and the formula for variation in the price if any and</w:t>
      </w:r>
    </w:p>
    <w:p w:rsidR="00CC6DA5" w:rsidRDefault="00CC6DA5" w:rsidP="00CC6DA5">
      <w:pPr>
        <w:numPr>
          <w:ilvl w:val="0"/>
          <w:numId w:val="7"/>
        </w:numPr>
        <w:spacing w:after="0" w:line="240" w:lineRule="auto"/>
        <w:rPr>
          <w:rFonts w:ascii="Book Antiqua" w:hAnsi="Book Antiqua" w:cs="Corbel"/>
          <w:lang w:bidi="hi-IN"/>
        </w:rPr>
      </w:pPr>
      <w:r w:rsidRPr="00C75D66">
        <w:rPr>
          <w:rFonts w:ascii="Book Antiqua" w:hAnsi="Book Antiqua" w:cs="Corbel"/>
          <w:lang w:bidi="hi-IN"/>
        </w:rPr>
        <w:t>Such other conditions as the Audit Committee may deem fit;</w:t>
      </w:r>
    </w:p>
    <w:p w:rsidR="00CC6DA5" w:rsidRDefault="00CC6DA5" w:rsidP="00CC6DA5">
      <w:pPr>
        <w:rPr>
          <w:rFonts w:ascii="Book Antiqua" w:hAnsi="Book Antiqua" w:cs="Corbel"/>
          <w:lang w:bidi="hi-IN"/>
        </w:rPr>
      </w:pPr>
    </w:p>
    <w:p w:rsidR="00CC6DA5" w:rsidRDefault="00CC6DA5" w:rsidP="00CC6DA5">
      <w:pPr>
        <w:autoSpaceDE w:val="0"/>
        <w:autoSpaceDN w:val="0"/>
        <w:adjustRightInd w:val="0"/>
        <w:jc w:val="both"/>
        <w:rPr>
          <w:rFonts w:ascii="Book Antiqua" w:hAnsi="Book Antiqua" w:cs="Corbel"/>
          <w:lang w:bidi="hi-IN"/>
        </w:rPr>
      </w:pPr>
      <w:r w:rsidRPr="00D22A27">
        <w:rPr>
          <w:rFonts w:ascii="Book Antiqua" w:hAnsi="Book Antiqua" w:cs="Corbel"/>
          <w:lang w:bidi="hi-IN"/>
        </w:rPr>
        <w:t>Such transactions will be deemed to be pre-approved and may not require any further approval of the Audit Committee for each specific transaction unless the price, value or material terms of the contract or arrangement have been varied / amended. Any proposed variations amendments to these factors shall require a prior approval of the Committee.</w:t>
      </w:r>
    </w:p>
    <w:p w:rsidR="00CC6DA5" w:rsidRPr="00BE38F5" w:rsidRDefault="00CC6DA5" w:rsidP="00CC6DA5">
      <w:pPr>
        <w:autoSpaceDE w:val="0"/>
        <w:autoSpaceDN w:val="0"/>
        <w:adjustRightInd w:val="0"/>
        <w:jc w:val="both"/>
        <w:rPr>
          <w:rFonts w:ascii="Book Antiqua" w:hAnsi="Book Antiqua" w:cs="Corbel"/>
          <w:sz w:val="20"/>
          <w:szCs w:val="20"/>
          <w:lang w:bidi="hi-IN"/>
        </w:rPr>
      </w:pPr>
    </w:p>
    <w:p w:rsidR="00CC6DA5" w:rsidRDefault="00CC6DA5" w:rsidP="00CC6DA5">
      <w:pPr>
        <w:autoSpaceDE w:val="0"/>
        <w:autoSpaceDN w:val="0"/>
        <w:adjustRightInd w:val="0"/>
        <w:jc w:val="both"/>
        <w:rPr>
          <w:rFonts w:ascii="Book Antiqua" w:hAnsi="Book Antiqua" w:cs="Corbel"/>
          <w:lang w:bidi="hi-IN"/>
        </w:rPr>
      </w:pPr>
      <w:r w:rsidRPr="00720432">
        <w:rPr>
          <w:rFonts w:ascii="Book Antiqua" w:hAnsi="Book Antiqua" w:cs="Corbel"/>
          <w:lang w:bidi="hi-IN"/>
        </w:rPr>
        <w:t xml:space="preserve">Provided that where the need for Related Party Transaction cannot be foreseen and aforesaid details are not available, Audit Committee may grant omnibus approval for such </w:t>
      </w:r>
      <w:r w:rsidRPr="00720432">
        <w:rPr>
          <w:rFonts w:ascii="Book Antiqua" w:hAnsi="Book Antiqua" w:cs="Corbel"/>
          <w:lang w:bidi="hi-IN"/>
        </w:rPr>
        <w:lastRenderedPageBreak/>
        <w:t xml:space="preserve">transactions subject to their value not exceeding Rs.1 </w:t>
      </w:r>
      <w:proofErr w:type="spellStart"/>
      <w:r w:rsidRPr="00720432">
        <w:rPr>
          <w:rFonts w:ascii="Book Antiqua" w:hAnsi="Book Antiqua" w:cs="Corbel"/>
          <w:lang w:bidi="hi-IN"/>
        </w:rPr>
        <w:t>Crore</w:t>
      </w:r>
      <w:proofErr w:type="spellEnd"/>
      <w:r w:rsidRPr="00720432">
        <w:rPr>
          <w:rFonts w:ascii="Book Antiqua" w:hAnsi="Book Antiqua" w:cs="Corbel"/>
          <w:lang w:bidi="hi-IN"/>
        </w:rPr>
        <w:t xml:space="preserve"> per transaction. The details of such transaction shall be reported at the next meeting of the Audit Committee for ratification.</w:t>
      </w:r>
    </w:p>
    <w:p w:rsidR="00CC6DA5" w:rsidRDefault="00CC6DA5" w:rsidP="00CC6DA5">
      <w:pPr>
        <w:autoSpaceDE w:val="0"/>
        <w:autoSpaceDN w:val="0"/>
        <w:adjustRightInd w:val="0"/>
        <w:jc w:val="both"/>
        <w:rPr>
          <w:rFonts w:ascii="Book Antiqua" w:hAnsi="Book Antiqua" w:cs="Corbel"/>
          <w:lang w:bidi="hi-IN"/>
        </w:rPr>
      </w:pPr>
      <w:r w:rsidRPr="00C53E41">
        <w:rPr>
          <w:rFonts w:ascii="Book Antiqua" w:hAnsi="Book Antiqua" w:cs="Corbel"/>
          <w:lang w:bidi="hi-IN"/>
        </w:rPr>
        <w:t>Audit Committee shall review, at least on a quarterly basis, the details of RPTs entered into by the company pursuant to each of the omnibus approval given. Such omnibus approvals shall be valid for a period not exceeding one year and shall require fresh approvals after the expiry of one year.</w:t>
      </w:r>
    </w:p>
    <w:p w:rsidR="00CC6DA5" w:rsidRDefault="00CC6DA5" w:rsidP="00CC6DA5">
      <w:pPr>
        <w:autoSpaceDE w:val="0"/>
        <w:autoSpaceDN w:val="0"/>
        <w:adjustRightInd w:val="0"/>
        <w:jc w:val="both"/>
        <w:rPr>
          <w:rFonts w:ascii="Book Antiqua" w:hAnsi="Book Antiqua" w:cs="Corbel,Bold"/>
          <w:b/>
          <w:bCs/>
          <w:lang w:bidi="hi-IN"/>
        </w:rPr>
      </w:pPr>
      <w:r w:rsidRPr="00F106FE">
        <w:rPr>
          <w:rFonts w:ascii="Book Antiqua" w:hAnsi="Book Antiqua" w:cs="Corbel,Bold"/>
          <w:b/>
          <w:bCs/>
          <w:lang w:bidi="hi-IN"/>
        </w:rPr>
        <w:t>4.4.2 Board</w:t>
      </w:r>
    </w:p>
    <w:p w:rsidR="00CC6DA5" w:rsidRDefault="00CC6DA5" w:rsidP="00CC6DA5">
      <w:pPr>
        <w:autoSpaceDE w:val="0"/>
        <w:autoSpaceDN w:val="0"/>
        <w:adjustRightInd w:val="0"/>
        <w:jc w:val="both"/>
        <w:rPr>
          <w:rFonts w:ascii="Book Antiqua" w:hAnsi="Book Antiqua" w:cs="Corbel"/>
          <w:lang w:bidi="hi-IN"/>
        </w:rPr>
      </w:pPr>
      <w:r w:rsidRPr="00B24BEE">
        <w:rPr>
          <w:rFonts w:ascii="Book Antiqua" w:hAnsi="Book Antiqua" w:cs="Corbel"/>
          <w:lang w:bidi="hi-IN"/>
        </w:rPr>
        <w:t>The Board shall approve such Related Party Transactions as are required to be approved under Companies Act, 2013 and/or listing agreement and/or transactions referred to it by the Audit Committee.</w:t>
      </w:r>
    </w:p>
    <w:p w:rsidR="00CC6DA5" w:rsidRDefault="00CC6DA5" w:rsidP="00CC6DA5">
      <w:pPr>
        <w:autoSpaceDE w:val="0"/>
        <w:autoSpaceDN w:val="0"/>
        <w:adjustRightInd w:val="0"/>
        <w:jc w:val="both"/>
        <w:rPr>
          <w:rFonts w:ascii="Book Antiqua" w:hAnsi="Book Antiqua" w:cs="Corbel"/>
          <w:lang w:bidi="hi-IN"/>
        </w:rPr>
      </w:pPr>
      <w:r w:rsidRPr="00C92C42">
        <w:rPr>
          <w:rFonts w:ascii="Book Antiqua" w:hAnsi="Book Antiqua" w:cs="Corbel"/>
          <w:lang w:bidi="hi-IN"/>
        </w:rPr>
        <w:t>Where any director is interested in any Related Party Transaction, such director will abstain from discussion and voting on the subject matter of the resolution relating to such Transaction.</w:t>
      </w:r>
    </w:p>
    <w:p w:rsidR="00CC6DA5" w:rsidRDefault="00CC6DA5" w:rsidP="00CC6DA5">
      <w:pPr>
        <w:autoSpaceDE w:val="0"/>
        <w:autoSpaceDN w:val="0"/>
        <w:adjustRightInd w:val="0"/>
        <w:jc w:val="both"/>
        <w:rPr>
          <w:rFonts w:ascii="Book Antiqua" w:hAnsi="Book Antiqua" w:cs="Corbel,Bold"/>
          <w:b/>
          <w:bCs/>
          <w:lang w:bidi="hi-IN"/>
        </w:rPr>
      </w:pPr>
      <w:r w:rsidRPr="00B5469A">
        <w:rPr>
          <w:rFonts w:ascii="Book Antiqua" w:hAnsi="Book Antiqua" w:cs="Corbel,Bold"/>
          <w:b/>
          <w:bCs/>
          <w:lang w:bidi="hi-IN"/>
        </w:rPr>
        <w:t>4.4.3 Shareholders</w:t>
      </w:r>
    </w:p>
    <w:p w:rsidR="00CC6DA5" w:rsidRDefault="00CC6DA5" w:rsidP="00CC6DA5">
      <w:pPr>
        <w:autoSpaceDE w:val="0"/>
        <w:autoSpaceDN w:val="0"/>
        <w:adjustRightInd w:val="0"/>
        <w:jc w:val="both"/>
        <w:rPr>
          <w:rFonts w:ascii="Book Antiqua" w:hAnsi="Book Antiqua" w:cs="Corbel"/>
          <w:lang w:bidi="hi-IN"/>
        </w:rPr>
      </w:pPr>
      <w:r w:rsidRPr="00D663B3">
        <w:rPr>
          <w:rFonts w:ascii="Book Antiqua" w:hAnsi="Book Antiqua" w:cs="Corbel"/>
          <w:lang w:bidi="hi-IN"/>
        </w:rPr>
        <w:t>All Material Related Party Transactions shall require approval of the shareholders through special resolution and the Related Parties shall abstain from voting on such resolution. All transactions, other than the Material Related Party Transaction, with the related parties which are not in the Ordinary Course of Business and at Arms’ Length Basis shall also require the approval of the shareholders through special resolution and the Related Parties shall abstain from voting on such resolution.</w:t>
      </w:r>
    </w:p>
    <w:p w:rsidR="00CC6DA5" w:rsidRDefault="00CC6DA5" w:rsidP="00CC6DA5">
      <w:pPr>
        <w:autoSpaceDE w:val="0"/>
        <w:autoSpaceDN w:val="0"/>
        <w:adjustRightInd w:val="0"/>
        <w:jc w:val="both"/>
        <w:rPr>
          <w:rFonts w:ascii="Book Antiqua" w:hAnsi="Book Antiqua" w:cs="Corbel,Bold"/>
          <w:b/>
          <w:bCs/>
          <w:lang w:bidi="hi-IN"/>
        </w:rPr>
      </w:pPr>
      <w:r w:rsidRPr="001905D4">
        <w:rPr>
          <w:rFonts w:ascii="Book Antiqua" w:hAnsi="Book Antiqua" w:cs="Corbel,Bold"/>
          <w:b/>
          <w:bCs/>
          <w:lang w:bidi="hi-IN"/>
        </w:rPr>
        <w:t>5) Related Party Transactions not approved under this Policy</w:t>
      </w:r>
    </w:p>
    <w:p w:rsidR="00CC6DA5" w:rsidRDefault="00CC6DA5" w:rsidP="00CC6DA5">
      <w:pPr>
        <w:autoSpaceDE w:val="0"/>
        <w:autoSpaceDN w:val="0"/>
        <w:adjustRightInd w:val="0"/>
        <w:jc w:val="both"/>
        <w:rPr>
          <w:rFonts w:ascii="Book Antiqua" w:hAnsi="Book Antiqua" w:cs="Corbel"/>
          <w:lang w:bidi="hi-IN"/>
        </w:rPr>
      </w:pPr>
      <w:r w:rsidRPr="006B162D">
        <w:rPr>
          <w:rFonts w:ascii="Book Antiqua" w:hAnsi="Book Antiqua" w:cs="Corbel"/>
          <w:lang w:bidi="hi-IN"/>
        </w:rPr>
        <w:t>In the event the Company becomes aware of a Transaction with a Related Party that has not been approved under this Policy prior to its consummation, the matter shall be reviewed by the Committee. The Committee shall consider all of the relevant facts and circumstances regarding the Related Party Transaction, and shall evaluate all options available to the Company, including ratification, revision or termination of the Related Party Transaction. The Committee shall also examine the facts and circumstances pertaining to the failure of reporting such Related Party Transaction to the Committee under this Policy, and shall take any such action it deems appropriate.</w:t>
      </w:r>
    </w:p>
    <w:p w:rsidR="00CC6DA5" w:rsidRDefault="00CC6DA5" w:rsidP="00CC6DA5">
      <w:pPr>
        <w:autoSpaceDE w:val="0"/>
        <w:autoSpaceDN w:val="0"/>
        <w:adjustRightInd w:val="0"/>
        <w:jc w:val="both"/>
        <w:rPr>
          <w:rFonts w:ascii="Book Antiqua" w:hAnsi="Book Antiqua" w:cs="Corbel"/>
          <w:lang w:bidi="hi-IN"/>
        </w:rPr>
      </w:pPr>
      <w:proofErr w:type="gramStart"/>
      <w:r w:rsidRPr="00823031">
        <w:rPr>
          <w:rFonts w:ascii="Book Antiqua" w:hAnsi="Book Antiqua" w:cs="Corbel"/>
          <w:lang w:bidi="hi-IN"/>
        </w:rPr>
        <w:t>In any case, where the Committee determines not to ratify a Related Party Transaction that has been commenced without approval, the Committee, as appropriate, may direct additional actions including, but not limited to, immediate discontinuation or rescission of the transaction.</w:t>
      </w:r>
      <w:proofErr w:type="gramEnd"/>
      <w:r w:rsidRPr="00823031">
        <w:rPr>
          <w:rFonts w:ascii="Book Antiqua" w:hAnsi="Book Antiqua" w:cs="Corbel"/>
          <w:lang w:bidi="hi-IN"/>
        </w:rPr>
        <w:t xml:space="preserve"> In connection with any review of a Related Party Transaction, the Committee has authority to modify or waive any procedural requirements of this Policy.</w:t>
      </w:r>
    </w:p>
    <w:p w:rsidR="00CC6DA5" w:rsidRPr="004B1484" w:rsidRDefault="00CC6DA5" w:rsidP="00CC6DA5">
      <w:pPr>
        <w:autoSpaceDE w:val="0"/>
        <w:autoSpaceDN w:val="0"/>
        <w:adjustRightInd w:val="0"/>
        <w:rPr>
          <w:rFonts w:ascii="Book Antiqua" w:hAnsi="Book Antiqua" w:cs="Corbel,Bold"/>
          <w:b/>
          <w:bCs/>
          <w:lang w:bidi="hi-IN"/>
        </w:rPr>
      </w:pPr>
      <w:r w:rsidRPr="004B1484">
        <w:rPr>
          <w:rFonts w:ascii="Book Antiqua" w:hAnsi="Book Antiqua" w:cs="Corbel,Bold"/>
          <w:b/>
          <w:bCs/>
          <w:lang w:bidi="hi-IN"/>
        </w:rPr>
        <w:lastRenderedPageBreak/>
        <w:t>6) Amendments to the Policy</w:t>
      </w:r>
    </w:p>
    <w:p w:rsidR="00CC6DA5" w:rsidRDefault="00CC6DA5" w:rsidP="00CC6DA5">
      <w:pPr>
        <w:autoSpaceDE w:val="0"/>
        <w:autoSpaceDN w:val="0"/>
        <w:adjustRightInd w:val="0"/>
        <w:jc w:val="both"/>
        <w:rPr>
          <w:rFonts w:ascii="Book Antiqua" w:hAnsi="Book Antiqua" w:cs="Corbel"/>
          <w:lang w:bidi="hi-IN"/>
        </w:rPr>
      </w:pPr>
      <w:r w:rsidRPr="004B1484">
        <w:rPr>
          <w:rFonts w:ascii="Book Antiqua" w:hAnsi="Book Antiqua" w:cs="Corbel"/>
          <w:lang w:bidi="hi-IN"/>
        </w:rPr>
        <w:t>Any Subsequent amendment/modification in the listing agreement and/or other</w:t>
      </w:r>
      <w:r>
        <w:rPr>
          <w:rFonts w:ascii="Book Antiqua" w:hAnsi="Book Antiqua" w:cs="Corbel"/>
          <w:lang w:bidi="hi-IN"/>
        </w:rPr>
        <w:t xml:space="preserve"> </w:t>
      </w:r>
      <w:r w:rsidRPr="004B1484">
        <w:rPr>
          <w:rFonts w:ascii="Book Antiqua" w:hAnsi="Book Antiqua" w:cs="Corbel"/>
          <w:lang w:bidi="hi-IN"/>
        </w:rPr>
        <w:t>applicable laws in this regard shall automatically apply to this policy.</w:t>
      </w:r>
    </w:p>
    <w:p w:rsidR="00CC6DA5" w:rsidRPr="005D3EBD" w:rsidRDefault="00CC6DA5" w:rsidP="00CC6DA5">
      <w:pPr>
        <w:autoSpaceDE w:val="0"/>
        <w:autoSpaceDN w:val="0"/>
        <w:adjustRightInd w:val="0"/>
        <w:rPr>
          <w:rFonts w:ascii="Book Antiqua" w:hAnsi="Book Antiqua" w:cs="Corbel,Bold"/>
          <w:b/>
          <w:bCs/>
          <w:lang w:bidi="hi-IN"/>
        </w:rPr>
      </w:pPr>
      <w:r w:rsidRPr="005D3EBD">
        <w:rPr>
          <w:rFonts w:ascii="Book Antiqua" w:hAnsi="Book Antiqua" w:cs="Corbel,Bold"/>
          <w:b/>
          <w:bCs/>
          <w:lang w:bidi="hi-IN"/>
        </w:rPr>
        <w:t>7) Disclosure(s)</w:t>
      </w:r>
    </w:p>
    <w:p w:rsidR="00CC6DA5" w:rsidRPr="005D3EBD" w:rsidRDefault="00CC6DA5" w:rsidP="00CC6DA5">
      <w:pPr>
        <w:autoSpaceDE w:val="0"/>
        <w:autoSpaceDN w:val="0"/>
        <w:adjustRightInd w:val="0"/>
        <w:jc w:val="both"/>
        <w:rPr>
          <w:rFonts w:ascii="Book Antiqua" w:hAnsi="Book Antiqua" w:cs="Corbel"/>
          <w:lang w:bidi="hi-IN"/>
        </w:rPr>
      </w:pPr>
      <w:r w:rsidRPr="005D3EBD">
        <w:rPr>
          <w:rFonts w:ascii="Book Antiqua" w:hAnsi="Book Antiqua" w:cs="Corbel"/>
          <w:lang w:bidi="hi-IN"/>
        </w:rPr>
        <w:t>Details of all material transactions with related parties shall be disclosed quarterly along with the compliance report on corporate governance. The Company shall disclose the policy on dealing with Related Party Transactions on its website and a web link thereto shall be provided in the Annual Report.</w:t>
      </w:r>
    </w:p>
    <w:p w:rsidR="003A70B8" w:rsidRDefault="003A70B8"/>
    <w:sectPr w:rsidR="003A70B8" w:rsidSect="00A50A5A">
      <w:footerReference w:type="even" r:id="rId8"/>
      <w:footerReference w:type="default" r:id="rId9"/>
      <w:pgSz w:w="12240" w:h="15840" w:code="1"/>
      <w:pgMar w:top="1440" w:right="180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0B8" w:rsidRDefault="003A70B8" w:rsidP="003A70B8">
      <w:pPr>
        <w:spacing w:after="0" w:line="240" w:lineRule="auto"/>
      </w:pPr>
      <w:r>
        <w:separator/>
      </w:r>
    </w:p>
  </w:endnote>
  <w:endnote w:type="continuationSeparator" w:id="1">
    <w:p w:rsidR="003A70B8" w:rsidRDefault="003A70B8" w:rsidP="003A7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outhernPlain">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orbel,Bold">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1F" w:rsidRDefault="0036560D" w:rsidP="002D4B16">
    <w:pPr>
      <w:pStyle w:val="Footer"/>
      <w:framePr w:wrap="around" w:vAnchor="text" w:hAnchor="margin" w:xAlign="right" w:y="1"/>
      <w:rPr>
        <w:rStyle w:val="PageNumber"/>
      </w:rPr>
    </w:pPr>
    <w:r>
      <w:rPr>
        <w:rStyle w:val="PageNumber"/>
      </w:rPr>
      <w:fldChar w:fldCharType="begin"/>
    </w:r>
    <w:r w:rsidR="00CC6DA5">
      <w:rPr>
        <w:rStyle w:val="PageNumber"/>
      </w:rPr>
      <w:instrText xml:space="preserve">PAGE  </w:instrText>
    </w:r>
    <w:r>
      <w:rPr>
        <w:rStyle w:val="PageNumber"/>
      </w:rPr>
      <w:fldChar w:fldCharType="end"/>
    </w:r>
  </w:p>
  <w:p w:rsidR="000C0D1F" w:rsidRDefault="00F82572" w:rsidP="000C0D1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1F" w:rsidRDefault="0036560D" w:rsidP="002D4B16">
    <w:pPr>
      <w:pStyle w:val="Footer"/>
      <w:framePr w:wrap="around" w:vAnchor="text" w:hAnchor="margin" w:xAlign="right" w:y="1"/>
      <w:rPr>
        <w:rStyle w:val="PageNumber"/>
      </w:rPr>
    </w:pPr>
    <w:r>
      <w:rPr>
        <w:rStyle w:val="PageNumber"/>
      </w:rPr>
      <w:fldChar w:fldCharType="begin"/>
    </w:r>
    <w:r w:rsidR="00CC6DA5">
      <w:rPr>
        <w:rStyle w:val="PageNumber"/>
      </w:rPr>
      <w:instrText xml:space="preserve">PAGE  </w:instrText>
    </w:r>
    <w:r>
      <w:rPr>
        <w:rStyle w:val="PageNumber"/>
      </w:rPr>
      <w:fldChar w:fldCharType="separate"/>
    </w:r>
    <w:r w:rsidR="00F82572">
      <w:rPr>
        <w:rStyle w:val="PageNumber"/>
        <w:noProof/>
      </w:rPr>
      <w:t>8</w:t>
    </w:r>
    <w:r>
      <w:rPr>
        <w:rStyle w:val="PageNumber"/>
      </w:rPr>
      <w:fldChar w:fldCharType="end"/>
    </w:r>
  </w:p>
  <w:p w:rsidR="000C0D1F" w:rsidRDefault="00F82572" w:rsidP="000C0D1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0B8" w:rsidRDefault="003A70B8" w:rsidP="003A70B8">
      <w:pPr>
        <w:spacing w:after="0" w:line="240" w:lineRule="auto"/>
      </w:pPr>
      <w:r>
        <w:separator/>
      </w:r>
    </w:p>
  </w:footnote>
  <w:footnote w:type="continuationSeparator" w:id="1">
    <w:p w:rsidR="003A70B8" w:rsidRDefault="003A70B8" w:rsidP="003A70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47442"/>
    <w:multiLevelType w:val="hybridMultilevel"/>
    <w:tmpl w:val="FF82DDB0"/>
    <w:lvl w:ilvl="0" w:tplc="60E0C99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1D1267"/>
    <w:multiLevelType w:val="hybridMultilevel"/>
    <w:tmpl w:val="59B0478E"/>
    <w:lvl w:ilvl="0" w:tplc="7F3C992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F917B5"/>
    <w:multiLevelType w:val="hybridMultilevel"/>
    <w:tmpl w:val="3FAE895E"/>
    <w:lvl w:ilvl="0" w:tplc="B45A7352">
      <w:start w:val="1"/>
      <w:numFmt w:val="lowerRoman"/>
      <w:lvlText w:val="(%1)"/>
      <w:lvlJc w:val="left"/>
      <w:pPr>
        <w:tabs>
          <w:tab w:val="num" w:pos="1080"/>
        </w:tabs>
        <w:ind w:left="1080" w:hanging="720"/>
      </w:pPr>
      <w:rPr>
        <w:rFonts w:hint="default"/>
      </w:rPr>
    </w:lvl>
    <w:lvl w:ilvl="1" w:tplc="633C561C">
      <w:start w:val="10"/>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696B8E"/>
    <w:multiLevelType w:val="hybridMultilevel"/>
    <w:tmpl w:val="F4120988"/>
    <w:lvl w:ilvl="0" w:tplc="80D4CD1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430AB9"/>
    <w:multiLevelType w:val="hybridMultilevel"/>
    <w:tmpl w:val="544A2E3E"/>
    <w:lvl w:ilvl="0" w:tplc="4BB26C18">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374D3E2"/>
    <w:multiLevelType w:val="hybridMultilevel"/>
    <w:tmpl w:val="35B753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4535325"/>
    <w:multiLevelType w:val="hybridMultilevel"/>
    <w:tmpl w:val="F8625502"/>
    <w:lvl w:ilvl="0" w:tplc="F2CC0C8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CC6DA5"/>
    <w:rsid w:val="000A76A4"/>
    <w:rsid w:val="002A4871"/>
    <w:rsid w:val="0036560D"/>
    <w:rsid w:val="003A70B8"/>
    <w:rsid w:val="00412E9A"/>
    <w:rsid w:val="00CC6DA5"/>
    <w:rsid w:val="00F825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0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6DA5"/>
    <w:pPr>
      <w:autoSpaceDE w:val="0"/>
      <w:autoSpaceDN w:val="0"/>
      <w:adjustRightInd w:val="0"/>
      <w:spacing w:after="0" w:line="240" w:lineRule="auto"/>
    </w:pPr>
    <w:rPr>
      <w:rFonts w:ascii="Arial" w:eastAsia="Times New Roman" w:hAnsi="Arial" w:cs="Arial"/>
      <w:color w:val="000000"/>
      <w:sz w:val="24"/>
      <w:szCs w:val="24"/>
      <w:lang w:bidi="hi-IN"/>
    </w:rPr>
  </w:style>
  <w:style w:type="paragraph" w:styleId="Footer">
    <w:name w:val="footer"/>
    <w:basedOn w:val="Normal"/>
    <w:link w:val="FooterChar"/>
    <w:rsid w:val="00CC6DA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C6DA5"/>
    <w:rPr>
      <w:rFonts w:ascii="Times New Roman" w:eastAsia="Times New Roman" w:hAnsi="Times New Roman" w:cs="Times New Roman"/>
      <w:sz w:val="24"/>
      <w:szCs w:val="24"/>
    </w:rPr>
  </w:style>
  <w:style w:type="character" w:styleId="PageNumber">
    <w:name w:val="page number"/>
    <w:basedOn w:val="DefaultParagraphFont"/>
    <w:rsid w:val="00CC6DA5"/>
  </w:style>
</w:styles>
</file>

<file path=word/webSettings.xml><?xml version="1.0" encoding="utf-8"?>
<w:webSettings xmlns:r="http://schemas.openxmlformats.org/officeDocument/2006/relationships" xmlns:w="http://schemas.openxmlformats.org/wordprocessingml/2006/main">
  <w:divs>
    <w:div w:id="1158032361">
      <w:bodyDiv w:val="1"/>
      <w:marLeft w:val="0"/>
      <w:marRight w:val="0"/>
      <w:marTop w:val="0"/>
      <w:marBottom w:val="0"/>
      <w:divBdr>
        <w:top w:val="none" w:sz="0" w:space="0" w:color="auto"/>
        <w:left w:val="none" w:sz="0" w:space="0" w:color="auto"/>
        <w:bottom w:val="none" w:sz="0" w:space="0" w:color="auto"/>
        <w:right w:val="none" w:sz="0" w:space="0" w:color="auto"/>
      </w:divBdr>
    </w:div>
    <w:div w:id="124572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324C4-1F0B-4593-B4BD-D55BFD4CA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2198</Words>
  <Characters>12530</Characters>
  <Application>Microsoft Office Word</Application>
  <DocSecurity>0</DocSecurity>
  <Lines>104</Lines>
  <Paragraphs>29</Paragraphs>
  <ScaleCrop>false</ScaleCrop>
  <Company/>
  <LinksUpToDate>false</LinksUpToDate>
  <CharactersWithSpaces>14699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Srikanth-11</cp:lastModifiedBy>
  <cp:revision>5</cp:revision>
  <dcterms:created xsi:type="dcterms:W3CDTF">2019-05-22T13:53:00Z</dcterms:created>
  <dcterms:modified xsi:type="dcterms:W3CDTF">2019-06-06T12:37:00Z</dcterms:modified>
</cp:coreProperties>
</file>